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2E8" w:rsidRDefault="00C642E8" w:rsidP="00C642E8">
      <w:pPr>
        <w:spacing w:after="0" w:line="240" w:lineRule="auto"/>
        <w:jc w:val="center"/>
        <w:rPr>
          <w:rFonts w:eastAsia="Times New Roman"/>
          <w:b/>
          <w:bCs/>
          <w:color w:val="000000"/>
          <w:sz w:val="26"/>
          <w:szCs w:val="26"/>
        </w:rPr>
      </w:pPr>
      <w:r w:rsidRPr="003D56A9">
        <w:rPr>
          <w:rFonts w:eastAsia="Times New Roman"/>
          <w:b/>
          <w:bCs/>
          <w:color w:val="000000"/>
          <w:sz w:val="26"/>
          <w:szCs w:val="26"/>
        </w:rPr>
        <w:t xml:space="preserve">CONVOCATORIA PARA LA SELECCIÓN DE RECTORES A PARTICIPAR EN EL </w:t>
      </w:r>
      <w:r>
        <w:rPr>
          <w:rFonts w:eastAsia="Times New Roman"/>
          <w:b/>
          <w:bCs/>
          <w:color w:val="000000"/>
          <w:sz w:val="26"/>
          <w:szCs w:val="26"/>
        </w:rPr>
        <w:t>PROGRAMA RECTORES LÍDERES TRANSFORMADORES</w:t>
      </w:r>
    </w:p>
    <w:p w:rsidR="00C642E8" w:rsidRPr="00002EE1" w:rsidRDefault="00C642E8" w:rsidP="00C642E8">
      <w:pPr>
        <w:spacing w:after="0" w:line="240" w:lineRule="auto"/>
        <w:jc w:val="both"/>
        <w:rPr>
          <w:rFonts w:eastAsia="Times New Roman"/>
          <w:bCs/>
          <w:color w:val="000000"/>
        </w:rPr>
      </w:pPr>
    </w:p>
    <w:p w:rsidR="00C642E8" w:rsidRPr="00BE0CE7" w:rsidRDefault="00C642E8" w:rsidP="00C642E8">
      <w:pPr>
        <w:spacing w:after="0" w:line="240" w:lineRule="auto"/>
        <w:jc w:val="both"/>
        <w:rPr>
          <w:rFonts w:eastAsia="Times New Roman"/>
          <w:b/>
          <w:color w:val="000000"/>
        </w:rPr>
      </w:pPr>
      <w:r>
        <w:rPr>
          <w:rFonts w:eastAsia="Times New Roman"/>
          <w:b/>
          <w:color w:val="000000"/>
        </w:rPr>
        <w:t>El Programa</w:t>
      </w:r>
    </w:p>
    <w:p w:rsidR="00C642E8" w:rsidRPr="00D95C48" w:rsidRDefault="00C642E8" w:rsidP="00C642E8">
      <w:pPr>
        <w:spacing w:after="0" w:line="240" w:lineRule="auto"/>
        <w:jc w:val="both"/>
        <w:rPr>
          <w:rFonts w:eastAsia="Times New Roman"/>
          <w:color w:val="000000"/>
          <w:sz w:val="12"/>
        </w:rPr>
      </w:pPr>
    </w:p>
    <w:p w:rsidR="00C642E8" w:rsidRDefault="00C642E8" w:rsidP="00C642E8">
      <w:pPr>
        <w:spacing w:after="0" w:line="240" w:lineRule="auto"/>
        <w:jc w:val="both"/>
        <w:rPr>
          <w:rFonts w:eastAsia="Times New Roman"/>
          <w:color w:val="000000"/>
        </w:rPr>
      </w:pPr>
      <w:r w:rsidRPr="0036357A">
        <w:rPr>
          <w:rFonts w:eastAsia="Times New Roman"/>
          <w:color w:val="000000"/>
        </w:rPr>
        <w:t>La</w:t>
      </w:r>
      <w:r>
        <w:rPr>
          <w:rFonts w:eastAsia="Times New Roman"/>
          <w:color w:val="000000"/>
        </w:rPr>
        <w:t xml:space="preserve"> Secretaría de Educación del departamento de Antioquia en asocio con la </w:t>
      </w:r>
      <w:r w:rsidRPr="0036357A">
        <w:rPr>
          <w:rFonts w:eastAsia="Times New Roman"/>
          <w:color w:val="000000"/>
        </w:rPr>
        <w:t xml:space="preserve"> Fundación Empresarios por la Educación (ExE)</w:t>
      </w:r>
      <w:r>
        <w:rPr>
          <w:rFonts w:eastAsia="Times New Roman"/>
          <w:color w:val="000000"/>
        </w:rPr>
        <w:t xml:space="preserve">,  </w:t>
      </w:r>
      <w:r w:rsidRPr="0036357A">
        <w:rPr>
          <w:rFonts w:eastAsia="Times New Roman"/>
          <w:color w:val="000000"/>
        </w:rPr>
        <w:t xml:space="preserve">el British Council </w:t>
      </w:r>
      <w:r>
        <w:rPr>
          <w:rFonts w:eastAsia="Times New Roman"/>
          <w:color w:val="000000"/>
        </w:rPr>
        <w:t xml:space="preserve">y la universidad EAFIT, ofrecen a los rectores del departamento </w:t>
      </w:r>
      <w:r w:rsidRPr="0036357A">
        <w:rPr>
          <w:rFonts w:eastAsia="Times New Roman"/>
          <w:color w:val="000000"/>
        </w:rPr>
        <w:t xml:space="preserve">un programa de formación </w:t>
      </w:r>
      <w:r>
        <w:rPr>
          <w:rFonts w:eastAsia="Times New Roman"/>
          <w:color w:val="000000"/>
        </w:rPr>
        <w:t>para fortalecer  y desarrollar  en los rectores</w:t>
      </w:r>
      <w:r w:rsidRPr="0036357A">
        <w:rPr>
          <w:rFonts w:eastAsia="Times New Roman"/>
          <w:color w:val="000000"/>
        </w:rPr>
        <w:t xml:space="preserve"> sus competencias del ser, pedagógicas, administrativas y comunitarias, para que ejerzan un lid</w:t>
      </w:r>
      <w:r>
        <w:rPr>
          <w:rFonts w:eastAsia="Times New Roman"/>
          <w:color w:val="000000"/>
        </w:rPr>
        <w:t>erazgo transformador que impacte</w:t>
      </w:r>
      <w:r w:rsidRPr="0036357A">
        <w:rPr>
          <w:rFonts w:eastAsia="Times New Roman"/>
          <w:color w:val="000000"/>
        </w:rPr>
        <w:t xml:space="preserve"> el aprendizaje de los estudiantes y la vida de la comunidad educativa, de mane</w:t>
      </w:r>
      <w:r>
        <w:rPr>
          <w:rFonts w:eastAsia="Times New Roman"/>
          <w:color w:val="000000"/>
        </w:rPr>
        <w:t>ra que sus miembros se convierta</w:t>
      </w:r>
      <w:r w:rsidRPr="0036357A">
        <w:rPr>
          <w:rFonts w:eastAsia="Times New Roman"/>
          <w:color w:val="000000"/>
        </w:rPr>
        <w:t xml:space="preserve">n en personas que aprenden a </w:t>
      </w:r>
      <w:r>
        <w:rPr>
          <w:rFonts w:eastAsia="Times New Roman"/>
          <w:color w:val="000000"/>
        </w:rPr>
        <w:t>conocer, convivir, ser y hacer.</w:t>
      </w:r>
    </w:p>
    <w:p w:rsidR="00C642E8" w:rsidRPr="00D95C48" w:rsidRDefault="00C642E8" w:rsidP="00C642E8">
      <w:pPr>
        <w:spacing w:after="0" w:line="240" w:lineRule="auto"/>
        <w:jc w:val="both"/>
        <w:rPr>
          <w:rFonts w:eastAsia="Times New Roman"/>
          <w:color w:val="000000"/>
          <w:sz w:val="16"/>
        </w:rPr>
      </w:pPr>
    </w:p>
    <w:p w:rsidR="00C642E8" w:rsidRDefault="00C642E8" w:rsidP="00C642E8">
      <w:pPr>
        <w:spacing w:after="0" w:line="240" w:lineRule="auto"/>
        <w:jc w:val="both"/>
        <w:rPr>
          <w:rFonts w:eastAsia="Times New Roman"/>
          <w:color w:val="000000"/>
        </w:rPr>
      </w:pPr>
      <w:r>
        <w:rPr>
          <w:rFonts w:eastAsia="Times New Roman"/>
          <w:color w:val="000000"/>
        </w:rPr>
        <w:t>El programa  Rectores Líderes Transformadores (</w:t>
      </w:r>
      <w:r w:rsidRPr="0036357A">
        <w:rPr>
          <w:rFonts w:eastAsia="Times New Roman"/>
          <w:color w:val="000000"/>
        </w:rPr>
        <w:t>RLT</w:t>
      </w:r>
      <w:r>
        <w:rPr>
          <w:rFonts w:eastAsia="Times New Roman"/>
          <w:color w:val="000000"/>
        </w:rPr>
        <w:t>)</w:t>
      </w:r>
      <w:r w:rsidRPr="0036357A">
        <w:rPr>
          <w:rFonts w:eastAsia="Times New Roman"/>
          <w:color w:val="000000"/>
        </w:rPr>
        <w:t xml:space="preserve"> está dirigido a las Instituciones Educativas (IE) oficiales representadas por sus rectores, e involucra mediante un trabajo colaborativo a</w:t>
      </w:r>
      <w:r w:rsidR="00E73C92">
        <w:rPr>
          <w:rFonts w:eastAsia="Times New Roman"/>
          <w:color w:val="000000"/>
        </w:rPr>
        <w:t xml:space="preserve"> los</w:t>
      </w:r>
      <w:r w:rsidRPr="0036357A">
        <w:rPr>
          <w:rFonts w:eastAsia="Times New Roman"/>
          <w:color w:val="000000"/>
        </w:rPr>
        <w:t xml:space="preserve"> o</w:t>
      </w:r>
      <w:r>
        <w:rPr>
          <w:rFonts w:eastAsia="Times New Roman"/>
          <w:color w:val="000000"/>
        </w:rPr>
        <w:t xml:space="preserve">tros actores de la institución. </w:t>
      </w:r>
    </w:p>
    <w:p w:rsidR="00C642E8" w:rsidRDefault="00C642E8" w:rsidP="00C642E8">
      <w:pPr>
        <w:spacing w:after="0" w:line="240" w:lineRule="auto"/>
        <w:jc w:val="both"/>
        <w:rPr>
          <w:rFonts w:eastAsia="Times New Roman"/>
          <w:color w:val="000000"/>
        </w:rPr>
      </w:pPr>
    </w:p>
    <w:p w:rsidR="00C642E8" w:rsidRDefault="00E73C92" w:rsidP="00C642E8">
      <w:pPr>
        <w:spacing w:after="0" w:line="240" w:lineRule="auto"/>
        <w:jc w:val="both"/>
        <w:rPr>
          <w:rFonts w:eastAsia="Times New Roman"/>
          <w:color w:val="000000"/>
        </w:rPr>
      </w:pPr>
      <w:r>
        <w:rPr>
          <w:rFonts w:eastAsia="Times New Roman"/>
          <w:color w:val="000000"/>
        </w:rPr>
        <w:t xml:space="preserve">El </w:t>
      </w:r>
      <w:r w:rsidR="00C642E8">
        <w:rPr>
          <w:rFonts w:eastAsia="Times New Roman"/>
          <w:color w:val="000000"/>
        </w:rPr>
        <w:t xml:space="preserve"> programa se desarrollará durante el segundo semestre de 201</w:t>
      </w:r>
      <w:r w:rsidR="00D04F7C">
        <w:rPr>
          <w:rFonts w:eastAsia="Times New Roman"/>
          <w:color w:val="000000"/>
        </w:rPr>
        <w:t>4</w:t>
      </w:r>
      <w:r w:rsidR="00FE6010">
        <w:rPr>
          <w:rFonts w:eastAsia="Times New Roman"/>
          <w:color w:val="000000"/>
        </w:rPr>
        <w:t xml:space="preserve">. </w:t>
      </w:r>
      <w:bookmarkStart w:id="0" w:name="_GoBack"/>
      <w:bookmarkEnd w:id="0"/>
    </w:p>
    <w:p w:rsidR="00C642E8" w:rsidRPr="008239C2" w:rsidRDefault="00C642E8" w:rsidP="008239C2">
      <w:pPr>
        <w:spacing w:after="0" w:line="240" w:lineRule="auto"/>
        <w:jc w:val="both"/>
      </w:pPr>
      <w:r>
        <w:rPr>
          <w:rFonts w:eastAsia="Times New Roman"/>
          <w:color w:val="000000"/>
        </w:rPr>
        <w:br/>
      </w:r>
      <w:r w:rsidRPr="00263485">
        <w:rPr>
          <w:b/>
        </w:rPr>
        <w:t>Condiciones de postulación</w:t>
      </w:r>
    </w:p>
    <w:p w:rsidR="00C642E8" w:rsidRDefault="00C642E8" w:rsidP="00C642E8">
      <w:pPr>
        <w:spacing w:after="0" w:line="240" w:lineRule="auto"/>
        <w:jc w:val="both"/>
        <w:rPr>
          <w:rFonts w:eastAsia="Times New Roman"/>
          <w:bCs/>
          <w:color w:val="000000"/>
        </w:rPr>
      </w:pPr>
      <w:r>
        <w:rPr>
          <w:rFonts w:eastAsia="Times New Roman"/>
          <w:bCs/>
          <w:color w:val="000000"/>
        </w:rPr>
        <w:t>La Secretaría de Educación de Antioquia invita a las instituciones educativas oficiales de</w:t>
      </w:r>
      <w:r w:rsidR="00D04F7C">
        <w:rPr>
          <w:rFonts w:eastAsia="Times New Roman"/>
          <w:bCs/>
          <w:color w:val="000000"/>
        </w:rPr>
        <w:t xml:space="preserve">l departamento </w:t>
      </w:r>
      <w:r>
        <w:rPr>
          <w:rFonts w:eastAsia="Times New Roman"/>
          <w:bCs/>
          <w:color w:val="000000"/>
        </w:rPr>
        <w:t xml:space="preserve">a postularse para participar en el programa Rectores Líderes Transformadores (RLT). </w:t>
      </w:r>
    </w:p>
    <w:p w:rsidR="00C642E8" w:rsidRDefault="00C642E8" w:rsidP="00C642E8">
      <w:pPr>
        <w:spacing w:after="0" w:line="240" w:lineRule="auto"/>
        <w:jc w:val="both"/>
        <w:rPr>
          <w:rFonts w:eastAsia="Times New Roman"/>
          <w:bCs/>
          <w:color w:val="000000"/>
        </w:rPr>
      </w:pPr>
    </w:p>
    <w:p w:rsidR="00C642E8" w:rsidRPr="00DA0D0F" w:rsidRDefault="00C642E8" w:rsidP="00C642E8">
      <w:pPr>
        <w:numPr>
          <w:ilvl w:val="0"/>
          <w:numId w:val="10"/>
        </w:numPr>
        <w:spacing w:after="0" w:line="240" w:lineRule="auto"/>
        <w:ind w:left="426" w:hanging="426"/>
        <w:jc w:val="both"/>
        <w:rPr>
          <w:rFonts w:eastAsia="Times New Roman"/>
          <w:bCs/>
          <w:color w:val="000000"/>
        </w:rPr>
      </w:pPr>
      <w:r w:rsidRPr="00DA0D0F">
        <w:rPr>
          <w:rFonts w:eastAsia="Times New Roman"/>
          <w:bCs/>
          <w:color w:val="000000"/>
        </w:rPr>
        <w:t>Los rectores postulados deben estar en propiedad en el cargo.</w:t>
      </w:r>
    </w:p>
    <w:p w:rsidR="00C642E8" w:rsidRPr="00DA0D0F" w:rsidRDefault="00C642E8" w:rsidP="00C642E8">
      <w:pPr>
        <w:numPr>
          <w:ilvl w:val="0"/>
          <w:numId w:val="10"/>
        </w:numPr>
        <w:spacing w:after="0" w:line="240" w:lineRule="auto"/>
        <w:ind w:left="426" w:hanging="426"/>
        <w:jc w:val="both"/>
        <w:rPr>
          <w:rFonts w:eastAsia="Times New Roman"/>
          <w:bCs/>
          <w:color w:val="000000"/>
        </w:rPr>
      </w:pPr>
      <w:r>
        <w:rPr>
          <w:rFonts w:eastAsia="Times New Roman"/>
          <w:bCs/>
          <w:color w:val="000000"/>
        </w:rPr>
        <w:t>Presentar hoja de vida</w:t>
      </w:r>
      <w:r w:rsidRPr="00DA0D0F">
        <w:rPr>
          <w:rFonts w:eastAsia="Times New Roman"/>
          <w:bCs/>
          <w:color w:val="000000"/>
        </w:rPr>
        <w:t>.</w:t>
      </w:r>
    </w:p>
    <w:p w:rsidR="00C642E8" w:rsidRPr="00DA0D0F" w:rsidRDefault="00C642E8" w:rsidP="00C642E8">
      <w:pPr>
        <w:numPr>
          <w:ilvl w:val="0"/>
          <w:numId w:val="10"/>
        </w:numPr>
        <w:spacing w:after="0" w:line="240" w:lineRule="auto"/>
        <w:ind w:left="426" w:hanging="426"/>
        <w:jc w:val="both"/>
        <w:rPr>
          <w:rFonts w:eastAsia="Times New Roman"/>
          <w:bCs/>
          <w:color w:val="000000"/>
        </w:rPr>
      </w:pPr>
      <w:r w:rsidRPr="00DA0D0F">
        <w:rPr>
          <w:rFonts w:eastAsia="Times New Roman"/>
          <w:bCs/>
          <w:color w:val="000000"/>
        </w:rPr>
        <w:t xml:space="preserve">Escribir </w:t>
      </w:r>
      <w:r>
        <w:rPr>
          <w:rFonts w:eastAsia="Times New Roman"/>
          <w:bCs/>
          <w:color w:val="000000"/>
        </w:rPr>
        <w:t xml:space="preserve">un </w:t>
      </w:r>
      <w:r w:rsidRPr="00DA0D0F">
        <w:rPr>
          <w:rFonts w:eastAsia="Times New Roman"/>
          <w:bCs/>
          <w:color w:val="000000"/>
        </w:rPr>
        <w:t>ensayo que no supere 3 páginas</w:t>
      </w:r>
      <w:r>
        <w:rPr>
          <w:rFonts w:eastAsia="Times New Roman"/>
          <w:bCs/>
          <w:color w:val="000000"/>
        </w:rPr>
        <w:t>,</w:t>
      </w:r>
      <w:r w:rsidRPr="00DA0D0F">
        <w:rPr>
          <w:rFonts w:eastAsia="Times New Roman"/>
          <w:bCs/>
          <w:color w:val="000000"/>
        </w:rPr>
        <w:t xml:space="preserve"> en el que se consigne</w:t>
      </w:r>
      <w:r>
        <w:rPr>
          <w:rFonts w:eastAsia="Times New Roman"/>
          <w:bCs/>
          <w:color w:val="000000"/>
        </w:rPr>
        <w:t>n</w:t>
      </w:r>
      <w:r w:rsidRPr="00DA0D0F">
        <w:rPr>
          <w:rFonts w:eastAsia="Times New Roman"/>
          <w:bCs/>
          <w:color w:val="000000"/>
        </w:rPr>
        <w:t xml:space="preserve"> los inter</w:t>
      </w:r>
      <w:r>
        <w:rPr>
          <w:rFonts w:eastAsia="Times New Roman"/>
          <w:bCs/>
          <w:color w:val="000000"/>
        </w:rPr>
        <w:t>eses de participar en el Programa y có</w:t>
      </w:r>
      <w:r w:rsidRPr="00DA0D0F">
        <w:rPr>
          <w:rFonts w:eastAsia="Times New Roman"/>
          <w:bCs/>
          <w:color w:val="000000"/>
        </w:rPr>
        <w:t>mo aspira a tra</w:t>
      </w:r>
      <w:r>
        <w:rPr>
          <w:rFonts w:eastAsia="Times New Roman"/>
          <w:bCs/>
          <w:color w:val="000000"/>
        </w:rPr>
        <w:t>n</w:t>
      </w:r>
      <w:r w:rsidRPr="00DA0D0F">
        <w:rPr>
          <w:rFonts w:eastAsia="Times New Roman"/>
          <w:bCs/>
          <w:color w:val="000000"/>
        </w:rPr>
        <w:t>sformar la institución educativa.</w:t>
      </w:r>
    </w:p>
    <w:p w:rsidR="00C642E8" w:rsidRDefault="00C642E8" w:rsidP="00C642E8">
      <w:pPr>
        <w:numPr>
          <w:ilvl w:val="0"/>
          <w:numId w:val="10"/>
        </w:numPr>
        <w:spacing w:after="0" w:line="240" w:lineRule="auto"/>
        <w:ind w:left="426" w:hanging="426"/>
        <w:jc w:val="both"/>
        <w:rPr>
          <w:rFonts w:eastAsia="Times New Roman"/>
          <w:bCs/>
          <w:color w:val="000000"/>
        </w:rPr>
      </w:pPr>
      <w:r>
        <w:rPr>
          <w:rFonts w:eastAsia="Times New Roman"/>
          <w:bCs/>
          <w:color w:val="000000"/>
        </w:rPr>
        <w:t>Carta del Consejo D</w:t>
      </w:r>
      <w:r w:rsidRPr="00DA0D0F">
        <w:rPr>
          <w:rFonts w:eastAsia="Times New Roman"/>
          <w:bCs/>
          <w:color w:val="000000"/>
        </w:rPr>
        <w:t>irectivo aprobando postulación de la institución educativa y del rector.</w:t>
      </w:r>
    </w:p>
    <w:p w:rsidR="0095444A" w:rsidRPr="00D95C48" w:rsidRDefault="0095444A" w:rsidP="0095444A">
      <w:pPr>
        <w:spacing w:after="0" w:line="240" w:lineRule="auto"/>
        <w:jc w:val="both"/>
        <w:rPr>
          <w:rFonts w:eastAsia="Times New Roman"/>
          <w:bCs/>
          <w:color w:val="000000"/>
          <w:sz w:val="14"/>
        </w:rPr>
      </w:pPr>
    </w:p>
    <w:p w:rsidR="0095444A" w:rsidRDefault="0095444A" w:rsidP="0095444A">
      <w:pPr>
        <w:spacing w:after="0" w:line="240" w:lineRule="auto"/>
        <w:jc w:val="both"/>
        <w:rPr>
          <w:rFonts w:eastAsia="Times New Roman"/>
          <w:b/>
          <w:bCs/>
          <w:color w:val="000000"/>
        </w:rPr>
      </w:pPr>
      <w:r w:rsidRPr="0095444A">
        <w:rPr>
          <w:rFonts w:eastAsia="Times New Roman"/>
          <w:b/>
          <w:bCs/>
          <w:color w:val="000000"/>
        </w:rPr>
        <w:t>Cronograma</w:t>
      </w:r>
    </w:p>
    <w:p w:rsidR="0095444A" w:rsidRPr="0095444A" w:rsidRDefault="0095444A" w:rsidP="0095444A">
      <w:pPr>
        <w:spacing w:after="0" w:line="240" w:lineRule="auto"/>
        <w:jc w:val="both"/>
        <w:rPr>
          <w:rFonts w:eastAsia="Times New Roman"/>
          <w:b/>
          <w:bCs/>
          <w:color w:val="000000"/>
        </w:rPr>
      </w:pPr>
    </w:p>
    <w:p w:rsidR="00D04F7C" w:rsidRDefault="00D04F7C" w:rsidP="00C642E8">
      <w:pPr>
        <w:numPr>
          <w:ilvl w:val="0"/>
          <w:numId w:val="10"/>
        </w:numPr>
        <w:spacing w:after="0" w:line="240" w:lineRule="auto"/>
        <w:ind w:left="426" w:hanging="426"/>
        <w:jc w:val="both"/>
        <w:rPr>
          <w:rFonts w:eastAsia="Times New Roman"/>
          <w:bCs/>
          <w:color w:val="000000"/>
        </w:rPr>
      </w:pPr>
      <w:r>
        <w:rPr>
          <w:rFonts w:eastAsia="Times New Roman"/>
          <w:bCs/>
          <w:color w:val="000000"/>
        </w:rPr>
        <w:t>Apertura de la convocatoria 15 de mayo</w:t>
      </w:r>
    </w:p>
    <w:p w:rsidR="00C642E8" w:rsidRDefault="00C642E8" w:rsidP="00C642E8">
      <w:pPr>
        <w:numPr>
          <w:ilvl w:val="0"/>
          <w:numId w:val="10"/>
        </w:numPr>
        <w:spacing w:after="0" w:line="240" w:lineRule="auto"/>
        <w:ind w:left="426" w:hanging="426"/>
        <w:jc w:val="both"/>
        <w:rPr>
          <w:rFonts w:eastAsia="Times New Roman"/>
          <w:bCs/>
          <w:color w:val="000000"/>
        </w:rPr>
      </w:pPr>
      <w:r w:rsidRPr="00DA0D0F">
        <w:rPr>
          <w:rFonts w:eastAsia="Times New Roman"/>
          <w:bCs/>
          <w:color w:val="000000"/>
        </w:rPr>
        <w:t xml:space="preserve">Las postulaciones se reciben entre el </w:t>
      </w:r>
      <w:r w:rsidR="0095444A">
        <w:rPr>
          <w:rFonts w:eastAsia="Times New Roman"/>
          <w:bCs/>
          <w:color w:val="000000"/>
        </w:rPr>
        <w:t>1</w:t>
      </w:r>
      <w:r w:rsidR="00D04F7C">
        <w:rPr>
          <w:rFonts w:eastAsia="Times New Roman"/>
          <w:bCs/>
          <w:color w:val="000000"/>
        </w:rPr>
        <w:t>6</w:t>
      </w:r>
      <w:r w:rsidRPr="00DA0D0F">
        <w:rPr>
          <w:rFonts w:eastAsia="Times New Roman"/>
          <w:bCs/>
          <w:color w:val="000000"/>
        </w:rPr>
        <w:t xml:space="preserve"> </w:t>
      </w:r>
      <w:r w:rsidR="00D04F7C">
        <w:rPr>
          <w:rFonts w:eastAsia="Times New Roman"/>
          <w:bCs/>
          <w:color w:val="000000"/>
        </w:rPr>
        <w:t>de mayo hasta el 27</w:t>
      </w:r>
      <w:r w:rsidRPr="00DA0D0F">
        <w:rPr>
          <w:rFonts w:eastAsia="Times New Roman"/>
          <w:bCs/>
          <w:color w:val="000000"/>
        </w:rPr>
        <w:t xml:space="preserve"> </w:t>
      </w:r>
      <w:r w:rsidRPr="0095444A">
        <w:rPr>
          <w:rFonts w:eastAsia="Times New Roman"/>
          <w:bCs/>
          <w:color w:val="000000"/>
        </w:rPr>
        <w:t xml:space="preserve">de </w:t>
      </w:r>
      <w:r w:rsidR="004626E6" w:rsidRPr="0095444A">
        <w:rPr>
          <w:rFonts w:eastAsia="Times New Roman"/>
          <w:bCs/>
          <w:color w:val="000000"/>
        </w:rPr>
        <w:t>ju</w:t>
      </w:r>
      <w:r w:rsidR="00D04F7C">
        <w:rPr>
          <w:rFonts w:eastAsia="Times New Roman"/>
          <w:bCs/>
          <w:color w:val="000000"/>
        </w:rPr>
        <w:t>n</w:t>
      </w:r>
      <w:r w:rsidRPr="0095444A">
        <w:rPr>
          <w:rFonts w:eastAsia="Times New Roman"/>
          <w:bCs/>
          <w:color w:val="000000"/>
        </w:rPr>
        <w:t>io</w:t>
      </w:r>
      <w:r w:rsidR="00D04F7C">
        <w:rPr>
          <w:rFonts w:eastAsia="Times New Roman"/>
          <w:bCs/>
          <w:color w:val="000000"/>
        </w:rPr>
        <w:t xml:space="preserve"> de 2014</w:t>
      </w:r>
      <w:r w:rsidRPr="00DA0D0F">
        <w:rPr>
          <w:rFonts w:eastAsia="Times New Roman"/>
          <w:bCs/>
          <w:color w:val="000000"/>
        </w:rPr>
        <w:t xml:space="preserve">. </w:t>
      </w:r>
    </w:p>
    <w:p w:rsidR="00D04F7C" w:rsidRDefault="00D04F7C" w:rsidP="00C642E8">
      <w:pPr>
        <w:numPr>
          <w:ilvl w:val="0"/>
          <w:numId w:val="10"/>
        </w:numPr>
        <w:spacing w:after="0" w:line="240" w:lineRule="auto"/>
        <w:ind w:left="426" w:hanging="426"/>
        <w:jc w:val="both"/>
        <w:rPr>
          <w:rFonts w:eastAsia="Times New Roman"/>
          <w:bCs/>
          <w:color w:val="000000"/>
        </w:rPr>
      </w:pPr>
      <w:r>
        <w:rPr>
          <w:rFonts w:eastAsia="Times New Roman"/>
          <w:bCs/>
          <w:color w:val="000000"/>
        </w:rPr>
        <w:t xml:space="preserve">Entrevistas y aplicación de pruebas entre el </w:t>
      </w:r>
      <w:r w:rsidR="00D95C48">
        <w:rPr>
          <w:rFonts w:eastAsia="Times New Roman"/>
          <w:bCs/>
          <w:color w:val="000000"/>
        </w:rPr>
        <w:t>7 y 25 de julio</w:t>
      </w:r>
    </w:p>
    <w:p w:rsidR="0095444A" w:rsidRDefault="0095444A" w:rsidP="00C642E8">
      <w:pPr>
        <w:numPr>
          <w:ilvl w:val="0"/>
          <w:numId w:val="10"/>
        </w:numPr>
        <w:spacing w:after="0" w:line="240" w:lineRule="auto"/>
        <w:ind w:left="426" w:hanging="426"/>
        <w:jc w:val="both"/>
        <w:rPr>
          <w:rFonts w:eastAsia="Times New Roman"/>
          <w:bCs/>
          <w:color w:val="000000"/>
        </w:rPr>
      </w:pPr>
      <w:r>
        <w:rPr>
          <w:rFonts w:eastAsia="Times New Roman"/>
          <w:bCs/>
          <w:color w:val="000000"/>
        </w:rPr>
        <w:t xml:space="preserve">Publicación de Instituciones y rectores seleccionados </w:t>
      </w:r>
      <w:r w:rsidR="00D95C48">
        <w:rPr>
          <w:rFonts w:eastAsia="Times New Roman"/>
          <w:bCs/>
          <w:color w:val="000000"/>
        </w:rPr>
        <w:t>4</w:t>
      </w:r>
      <w:r>
        <w:rPr>
          <w:rFonts w:eastAsia="Times New Roman"/>
          <w:bCs/>
          <w:color w:val="000000"/>
        </w:rPr>
        <w:t xml:space="preserve"> de  agosto </w:t>
      </w:r>
    </w:p>
    <w:p w:rsidR="0095444A" w:rsidRDefault="0095444A" w:rsidP="00C642E8">
      <w:pPr>
        <w:numPr>
          <w:ilvl w:val="0"/>
          <w:numId w:val="10"/>
        </w:numPr>
        <w:spacing w:after="0" w:line="240" w:lineRule="auto"/>
        <w:ind w:left="426" w:hanging="426"/>
        <w:jc w:val="both"/>
        <w:rPr>
          <w:rFonts w:eastAsia="Times New Roman"/>
          <w:bCs/>
          <w:color w:val="000000"/>
        </w:rPr>
      </w:pPr>
      <w:r>
        <w:rPr>
          <w:rFonts w:eastAsia="Times New Roman"/>
          <w:bCs/>
          <w:color w:val="000000"/>
        </w:rPr>
        <w:t xml:space="preserve">Presentación y apertura del programa </w:t>
      </w:r>
      <w:r w:rsidR="00D95C48">
        <w:rPr>
          <w:rFonts w:eastAsia="Times New Roman"/>
          <w:bCs/>
          <w:color w:val="000000"/>
        </w:rPr>
        <w:t>8</w:t>
      </w:r>
      <w:r>
        <w:rPr>
          <w:rFonts w:eastAsia="Times New Roman"/>
          <w:bCs/>
          <w:color w:val="000000"/>
        </w:rPr>
        <w:t xml:space="preserve"> de agosto </w:t>
      </w:r>
    </w:p>
    <w:p w:rsidR="0095444A" w:rsidRPr="00DA0D0F" w:rsidRDefault="0095444A" w:rsidP="00C642E8">
      <w:pPr>
        <w:numPr>
          <w:ilvl w:val="0"/>
          <w:numId w:val="10"/>
        </w:numPr>
        <w:spacing w:after="0" w:line="240" w:lineRule="auto"/>
        <w:ind w:left="426" w:hanging="426"/>
        <w:jc w:val="both"/>
        <w:rPr>
          <w:rFonts w:eastAsia="Times New Roman"/>
          <w:bCs/>
          <w:color w:val="000000"/>
        </w:rPr>
      </w:pPr>
      <w:r>
        <w:rPr>
          <w:rFonts w:eastAsia="Times New Roman"/>
          <w:bCs/>
          <w:color w:val="000000"/>
        </w:rPr>
        <w:t xml:space="preserve">Primer intensivo  </w:t>
      </w:r>
      <w:r w:rsidR="00D95C48">
        <w:rPr>
          <w:rFonts w:eastAsia="Times New Roman"/>
          <w:bCs/>
          <w:color w:val="000000"/>
        </w:rPr>
        <w:t>11</w:t>
      </w:r>
      <w:r>
        <w:rPr>
          <w:rFonts w:eastAsia="Times New Roman"/>
          <w:bCs/>
          <w:color w:val="000000"/>
        </w:rPr>
        <w:t xml:space="preserve"> al </w:t>
      </w:r>
      <w:r w:rsidR="00D95C48">
        <w:rPr>
          <w:rFonts w:eastAsia="Times New Roman"/>
          <w:bCs/>
          <w:color w:val="000000"/>
        </w:rPr>
        <w:t>14</w:t>
      </w:r>
      <w:r>
        <w:rPr>
          <w:rFonts w:eastAsia="Times New Roman"/>
          <w:bCs/>
          <w:color w:val="000000"/>
        </w:rPr>
        <w:t xml:space="preserve"> de agosto</w:t>
      </w:r>
    </w:p>
    <w:p w:rsidR="00C642E8" w:rsidRDefault="00C642E8" w:rsidP="00D95C48">
      <w:pPr>
        <w:spacing w:line="240" w:lineRule="auto"/>
      </w:pPr>
      <w:r>
        <w:rPr>
          <w:b/>
        </w:rPr>
        <w:br/>
      </w:r>
      <w:r>
        <w:t>Descargue la convocatoria completa</w:t>
      </w:r>
      <w:r w:rsidRPr="00B90C3C">
        <w:t>, aquí</w:t>
      </w:r>
      <w:r w:rsidR="00B90C3C">
        <w:t>:</w:t>
      </w:r>
    </w:p>
    <w:p w:rsidR="00D95C48" w:rsidRDefault="008239C2" w:rsidP="00D95C48">
      <w:pPr>
        <w:spacing w:line="240" w:lineRule="auto"/>
        <w:rPr>
          <w:rFonts w:eastAsia="Times New Roman"/>
          <w:bCs/>
          <w:color w:val="000000"/>
        </w:rPr>
      </w:pPr>
      <w:r>
        <w:rPr>
          <w:rFonts w:eastAsia="Times New Roman"/>
          <w:bCs/>
          <w:color w:val="000000"/>
        </w:rPr>
        <w:t>Inscríbase aquí:</w:t>
      </w:r>
    </w:p>
    <w:p w:rsidR="00415A96" w:rsidRDefault="00415A96" w:rsidP="00C642E8">
      <w:pPr>
        <w:rPr>
          <w:rFonts w:eastAsia="Times New Roman"/>
          <w:bCs/>
          <w:color w:val="000000"/>
        </w:rPr>
      </w:pPr>
      <w:r>
        <w:rPr>
          <w:rFonts w:eastAsia="Times New Roman"/>
          <w:bCs/>
          <w:color w:val="000000"/>
        </w:rPr>
        <w:t>Enviar la documentación al siguiente correo electrónico:</w:t>
      </w:r>
      <w:r w:rsidR="00932613">
        <w:rPr>
          <w:rFonts w:eastAsia="Times New Roman"/>
          <w:bCs/>
          <w:color w:val="000000"/>
        </w:rPr>
        <w:t xml:space="preserve"> rltantioquia@fundacionexe.org.co</w:t>
      </w:r>
    </w:p>
    <w:p w:rsidR="00B21440" w:rsidRPr="00B21440" w:rsidRDefault="00B21440" w:rsidP="00B21440">
      <w:pPr>
        <w:spacing w:after="0" w:line="240" w:lineRule="auto"/>
        <w:jc w:val="both"/>
        <w:rPr>
          <w:rFonts w:eastAsia="Times New Roman"/>
          <w:b/>
          <w:bCs/>
          <w:color w:val="000000"/>
        </w:rPr>
      </w:pPr>
      <w:r w:rsidRPr="00B21440">
        <w:rPr>
          <w:rFonts w:eastAsia="Times New Roman"/>
          <w:b/>
          <w:bCs/>
          <w:color w:val="000000"/>
        </w:rPr>
        <w:lastRenderedPageBreak/>
        <w:t>¿Qué es?</w:t>
      </w:r>
    </w:p>
    <w:p w:rsidR="00B21440" w:rsidRPr="00B21440" w:rsidRDefault="00B21440" w:rsidP="00B21440">
      <w:pPr>
        <w:spacing w:after="0" w:line="240" w:lineRule="auto"/>
        <w:jc w:val="both"/>
        <w:rPr>
          <w:rFonts w:eastAsia="Times New Roman"/>
          <w:bCs/>
          <w:color w:val="000000"/>
        </w:rPr>
      </w:pPr>
      <w:r w:rsidRPr="00B21440">
        <w:rPr>
          <w:rFonts w:eastAsia="Times New Roman"/>
          <w:bCs/>
          <w:color w:val="000000"/>
        </w:rPr>
        <w:t xml:space="preserve">Es un programa que incluye a los rectores quienes son, por su importancia en la gestión y el éxito escolar uno de los actores más importantes del engranaje educativo. Gracias al liderazgo, habilidades personales y profesionales de los rectores, las instituciones educativas tienen mayores posibilidades de alcanzar los objetivos que se proponen. </w:t>
      </w:r>
    </w:p>
    <w:p w:rsidR="00A90780" w:rsidRDefault="00B21440" w:rsidP="00B21440">
      <w:pPr>
        <w:spacing w:after="0" w:line="240" w:lineRule="auto"/>
        <w:jc w:val="both"/>
        <w:rPr>
          <w:rFonts w:eastAsia="Times New Roman"/>
          <w:bCs/>
          <w:color w:val="000000"/>
        </w:rPr>
      </w:pPr>
      <w:r w:rsidRPr="00B21440">
        <w:rPr>
          <w:rFonts w:eastAsia="Times New Roman"/>
          <w:bCs/>
          <w:color w:val="000000"/>
        </w:rPr>
        <w:t>Por este motivo la Secretaría de Educación del departamento de Antioquia, en el marco del actual Plan de Desarrollo “Antioquia la más Educada 2012-2015”, ha decidido desarrollar de manera conjunta con la Fundación Empresarios por la Educación (</w:t>
      </w:r>
      <w:proofErr w:type="spellStart"/>
      <w:r w:rsidRPr="00B21440">
        <w:rPr>
          <w:rFonts w:eastAsia="Times New Roman"/>
          <w:bCs/>
          <w:color w:val="000000"/>
        </w:rPr>
        <w:t>ExE</w:t>
      </w:r>
      <w:proofErr w:type="spellEnd"/>
      <w:r w:rsidRPr="00B21440">
        <w:rPr>
          <w:rFonts w:eastAsia="Times New Roman"/>
          <w:bCs/>
          <w:color w:val="000000"/>
        </w:rPr>
        <w:t>) un programa que promueve el fortalecimiento de la educación pública y el acceso a una educación con calidad, a través de un proceso de formación de alto nivel para rectores, que parte del fortalecimiento de las competencias del ser y las habilidades para la gestión, de modo que se reflejen en un mejor desempeño de la institución y en el éxito académico de los estudiantes.</w:t>
      </w:r>
    </w:p>
    <w:p w:rsidR="00B21440" w:rsidRDefault="00B21440" w:rsidP="00B21440">
      <w:pPr>
        <w:spacing w:after="0" w:line="240" w:lineRule="auto"/>
        <w:jc w:val="both"/>
        <w:rPr>
          <w:rFonts w:eastAsia="Times New Roman"/>
          <w:color w:val="000000"/>
        </w:rPr>
      </w:pPr>
    </w:p>
    <w:p w:rsidR="002A266E" w:rsidRDefault="002A266E" w:rsidP="002A266E">
      <w:pPr>
        <w:spacing w:after="0" w:line="240" w:lineRule="auto"/>
        <w:jc w:val="both"/>
        <w:rPr>
          <w:rFonts w:eastAsia="Times New Roman"/>
          <w:color w:val="000000"/>
        </w:rPr>
      </w:pPr>
      <w:r w:rsidRPr="002A266E">
        <w:rPr>
          <w:rFonts w:eastAsia="Times New Roman"/>
          <w:b/>
          <w:color w:val="000000"/>
        </w:rPr>
        <w:t>Características del Programa Rectores Líderes Transformadores:</w:t>
      </w:r>
      <w:r>
        <w:rPr>
          <w:rFonts w:eastAsia="Times New Roman"/>
          <w:color w:val="000000"/>
        </w:rPr>
        <w:t xml:space="preserve"> Este programa </w:t>
      </w:r>
      <w:r w:rsidR="00A90780">
        <w:rPr>
          <w:rFonts w:eastAsia="Times New Roman"/>
          <w:color w:val="000000"/>
        </w:rPr>
        <w:t xml:space="preserve">lo implementa la Fundación Empresarios por la Educación en asocio con </w:t>
      </w:r>
      <w:r w:rsidR="00A90780" w:rsidRPr="0036357A">
        <w:rPr>
          <w:rFonts w:eastAsia="Times New Roman"/>
          <w:color w:val="000000"/>
        </w:rPr>
        <w:t xml:space="preserve">el British Council </w:t>
      </w:r>
      <w:r w:rsidR="00A90780">
        <w:rPr>
          <w:rFonts w:eastAsia="Times New Roman"/>
          <w:color w:val="000000"/>
        </w:rPr>
        <w:t>y la universidad EAFIT.  S</w:t>
      </w:r>
      <w:r w:rsidR="00C643F0">
        <w:rPr>
          <w:rFonts w:eastAsia="Times New Roman"/>
          <w:color w:val="000000"/>
        </w:rPr>
        <w:t>u</w:t>
      </w:r>
      <w:r>
        <w:rPr>
          <w:rFonts w:eastAsia="Times New Roman"/>
          <w:color w:val="000000"/>
        </w:rPr>
        <w:t xml:space="preserve"> </w:t>
      </w:r>
      <w:r w:rsidR="00C643F0">
        <w:rPr>
          <w:rFonts w:eastAsia="Times New Roman"/>
          <w:color w:val="000000"/>
        </w:rPr>
        <w:t>propósito es</w:t>
      </w:r>
      <w:r>
        <w:rPr>
          <w:rFonts w:eastAsia="Times New Roman"/>
          <w:color w:val="000000"/>
        </w:rPr>
        <w:t xml:space="preserve"> que</w:t>
      </w:r>
      <w:r w:rsidRPr="0036357A">
        <w:rPr>
          <w:rFonts w:eastAsia="Times New Roman"/>
          <w:color w:val="000000"/>
        </w:rPr>
        <w:t xml:space="preserve"> los rectores fortalezcan y desarrollen sus competencias del ser, pedagógicas, administrativas y comunitarias, para que ejerzan un liderazgo transformador que impacte el aprendizaje de los estudiantes y la vida de la comunidad educativa, de manera que sus miembros se conviertan en personas que aprenden a conocer, convivir, ser y hacer.</w:t>
      </w:r>
    </w:p>
    <w:p w:rsidR="002A266E" w:rsidRPr="0036357A" w:rsidRDefault="002A266E" w:rsidP="002A266E">
      <w:pPr>
        <w:spacing w:after="0" w:line="240" w:lineRule="auto"/>
        <w:jc w:val="both"/>
        <w:rPr>
          <w:rFonts w:eastAsia="Times New Roman"/>
          <w:color w:val="000000"/>
        </w:rPr>
      </w:pPr>
    </w:p>
    <w:p w:rsidR="00372950" w:rsidRPr="0036357A" w:rsidRDefault="00372950" w:rsidP="00372950">
      <w:pPr>
        <w:spacing w:after="0" w:line="240" w:lineRule="auto"/>
        <w:jc w:val="both"/>
        <w:rPr>
          <w:rFonts w:eastAsia="Times New Roman"/>
          <w:color w:val="000000"/>
        </w:rPr>
      </w:pPr>
      <w:r w:rsidRPr="0036357A">
        <w:rPr>
          <w:rFonts w:eastAsia="Times New Roman"/>
          <w:color w:val="000000"/>
        </w:rPr>
        <w:t>RLT está dirigido a las Instituciones Educativas (IE) oficiales representadas por sus rectores, e involucra mediante un trabajo colaborativo a otros actores de la institución</w:t>
      </w:r>
      <w:r w:rsidR="00C643F0">
        <w:rPr>
          <w:rFonts w:eastAsia="Times New Roman"/>
          <w:color w:val="000000"/>
        </w:rPr>
        <w:t xml:space="preserve"> con lidera</w:t>
      </w:r>
      <w:r w:rsidR="009121DA">
        <w:rPr>
          <w:rFonts w:eastAsia="Times New Roman"/>
          <w:color w:val="000000"/>
        </w:rPr>
        <w:t>zgo en la gestión ins</w:t>
      </w:r>
      <w:r w:rsidR="00C643F0">
        <w:rPr>
          <w:rFonts w:eastAsia="Times New Roman"/>
          <w:color w:val="000000"/>
        </w:rPr>
        <w:t>titucional</w:t>
      </w:r>
      <w:r w:rsidRPr="0036357A">
        <w:rPr>
          <w:rFonts w:eastAsia="Times New Roman"/>
          <w:color w:val="000000"/>
        </w:rPr>
        <w:t>.</w:t>
      </w:r>
    </w:p>
    <w:p w:rsidR="00372950" w:rsidRDefault="00372950" w:rsidP="00372950">
      <w:pPr>
        <w:spacing w:after="0" w:line="240" w:lineRule="auto"/>
        <w:jc w:val="both"/>
        <w:rPr>
          <w:rFonts w:eastAsia="Times New Roman"/>
          <w:color w:val="000000"/>
        </w:rPr>
      </w:pPr>
    </w:p>
    <w:p w:rsidR="00372950" w:rsidRPr="0036357A" w:rsidRDefault="00372950" w:rsidP="00372950">
      <w:pPr>
        <w:spacing w:after="0" w:line="240" w:lineRule="auto"/>
        <w:jc w:val="both"/>
        <w:rPr>
          <w:rFonts w:eastAsia="Times New Roman"/>
          <w:color w:val="000000"/>
        </w:rPr>
      </w:pPr>
      <w:r w:rsidRPr="0036357A">
        <w:rPr>
          <w:rFonts w:eastAsia="Times New Roman"/>
          <w:color w:val="000000"/>
        </w:rPr>
        <w:t>A lo largo de</w:t>
      </w:r>
      <w:r>
        <w:rPr>
          <w:rFonts w:eastAsia="Times New Roman"/>
          <w:color w:val="000000"/>
        </w:rPr>
        <w:t>l proceso de</w:t>
      </w:r>
      <w:r w:rsidRPr="0036357A">
        <w:rPr>
          <w:rFonts w:eastAsia="Times New Roman"/>
          <w:color w:val="000000"/>
        </w:rPr>
        <w:t xml:space="preserve"> formación </w:t>
      </w:r>
      <w:r w:rsidR="00E23F61">
        <w:rPr>
          <w:rFonts w:eastAsia="Times New Roman"/>
          <w:color w:val="000000"/>
        </w:rPr>
        <w:t>los rectores</w:t>
      </w:r>
      <w:r w:rsidRPr="0036357A">
        <w:rPr>
          <w:rFonts w:eastAsia="Times New Roman"/>
          <w:color w:val="000000"/>
        </w:rPr>
        <w:t xml:space="preserve"> desarrollan o refuerzan sus competencias como líderes pedagógicos, administrativos y comunitarios; promueven el trabajo colaborativo tanto al interior de su institución como con otros rectores (pares) a partir de la Red de Liderazgo Escolar; generan una serie de aprendizajes entorno al liderazgo y la gestión escolar; y lideran un proceso de seguimiento y evaluación de la calidad de las instituciones educativas.  Lo anterior, con el fin de garantizar condiciones aptas para que los niños y jóvenes aprendan lo que deben aprender en el momento que deben hacerlo.</w:t>
      </w:r>
    </w:p>
    <w:p w:rsidR="00372950" w:rsidRDefault="00372950" w:rsidP="00372950">
      <w:pPr>
        <w:spacing w:after="0" w:line="240" w:lineRule="auto"/>
        <w:jc w:val="both"/>
        <w:rPr>
          <w:rFonts w:eastAsia="Times New Roman"/>
          <w:color w:val="000000"/>
        </w:rPr>
      </w:pPr>
    </w:p>
    <w:p w:rsidR="00372950" w:rsidRDefault="00372950" w:rsidP="00372950">
      <w:pPr>
        <w:spacing w:after="0" w:line="240" w:lineRule="auto"/>
        <w:jc w:val="both"/>
        <w:rPr>
          <w:rFonts w:eastAsia="Times New Roman"/>
          <w:color w:val="000000"/>
        </w:rPr>
      </w:pPr>
      <w:r w:rsidRPr="0036357A">
        <w:rPr>
          <w:rFonts w:eastAsia="Times New Roman"/>
          <w:color w:val="000000"/>
        </w:rPr>
        <w:t>El Programa parte de un principio de evaluación integral donde se vinculan todos los miembros de la comunidad educativa y se autoevalúan las áreas estratégicas, los procesos, el clima escolar y los demás factores asociados a la calidad.</w:t>
      </w:r>
    </w:p>
    <w:p w:rsidR="00372950" w:rsidRDefault="00372950" w:rsidP="00372950">
      <w:pPr>
        <w:spacing w:after="0" w:line="240" w:lineRule="auto"/>
        <w:jc w:val="both"/>
        <w:rPr>
          <w:rFonts w:eastAsia="Times New Roman"/>
          <w:color w:val="000000"/>
        </w:rPr>
      </w:pPr>
    </w:p>
    <w:p w:rsidR="00AA3344" w:rsidRPr="00DA0D0F" w:rsidRDefault="00AA3344" w:rsidP="00AA3344">
      <w:pPr>
        <w:spacing w:after="0" w:line="240" w:lineRule="auto"/>
        <w:jc w:val="both"/>
        <w:rPr>
          <w:rFonts w:eastAsia="Times New Roman"/>
          <w:color w:val="000000"/>
        </w:rPr>
      </w:pPr>
      <w:r w:rsidRPr="00DA0D0F">
        <w:rPr>
          <w:rFonts w:eastAsia="Times New Roman"/>
          <w:color w:val="000000"/>
        </w:rPr>
        <w:t>El Programa construido bajo el liderazgo de la Fundación Empresarios por la Educ</w:t>
      </w:r>
      <w:r w:rsidR="00E23F61">
        <w:rPr>
          <w:rFonts w:eastAsia="Times New Roman"/>
          <w:color w:val="000000"/>
        </w:rPr>
        <w:t>ación toma como referencia</w:t>
      </w:r>
      <w:r w:rsidRPr="00DA0D0F">
        <w:rPr>
          <w:rFonts w:eastAsia="Times New Roman"/>
          <w:color w:val="000000"/>
        </w:rPr>
        <w:t xml:space="preserve"> programas internacionales entre los que se destacan el proceso de formación de rectores desarrollado por la Academia de Liderazgo de la Ciudad de Nueva York y el programa de Liderazgo Escolar del </w:t>
      </w:r>
      <w:proofErr w:type="spellStart"/>
      <w:r w:rsidRPr="00DA0D0F">
        <w:rPr>
          <w:rFonts w:eastAsia="Times New Roman"/>
          <w:color w:val="000000"/>
        </w:rPr>
        <w:t>Brithish</w:t>
      </w:r>
      <w:proofErr w:type="spellEnd"/>
      <w:r w:rsidRPr="00DA0D0F">
        <w:rPr>
          <w:rFonts w:eastAsia="Times New Roman"/>
          <w:color w:val="000000"/>
        </w:rPr>
        <w:t xml:space="preserve"> Council. Así mismo combina la experiencia de</w:t>
      </w:r>
      <w:r w:rsidR="00C643F0">
        <w:rPr>
          <w:rFonts w:eastAsia="Times New Roman"/>
          <w:color w:val="000000"/>
        </w:rPr>
        <w:t xml:space="preserve"> </w:t>
      </w:r>
      <w:r w:rsidRPr="00DA0D0F">
        <w:rPr>
          <w:rFonts w:eastAsia="Times New Roman"/>
          <w:color w:val="000000"/>
        </w:rPr>
        <w:t>l</w:t>
      </w:r>
      <w:r w:rsidR="00372950">
        <w:rPr>
          <w:rFonts w:eastAsia="Times New Roman"/>
          <w:color w:val="000000"/>
        </w:rPr>
        <w:t>a Universidad EAFIT</w:t>
      </w:r>
      <w:r w:rsidRPr="00DA0D0F">
        <w:rPr>
          <w:rFonts w:eastAsia="Times New Roman"/>
          <w:color w:val="000000"/>
        </w:rPr>
        <w:t>, Co</w:t>
      </w:r>
      <w:r w:rsidR="00372950">
        <w:rPr>
          <w:rFonts w:eastAsia="Times New Roman"/>
          <w:color w:val="000000"/>
        </w:rPr>
        <w:t>a</w:t>
      </w:r>
      <w:r w:rsidRPr="00DA0D0F">
        <w:rPr>
          <w:rFonts w:eastAsia="Times New Roman"/>
          <w:color w:val="000000"/>
        </w:rPr>
        <w:t>ch</w:t>
      </w:r>
      <w:r w:rsidR="00372950">
        <w:rPr>
          <w:rFonts w:eastAsia="Times New Roman"/>
          <w:color w:val="000000"/>
        </w:rPr>
        <w:t>ing</w:t>
      </w:r>
      <w:r w:rsidR="00E23F61">
        <w:rPr>
          <w:rFonts w:eastAsia="Times New Roman"/>
          <w:color w:val="000000"/>
        </w:rPr>
        <w:t xml:space="preserve"> </w:t>
      </w:r>
      <w:proofErr w:type="spellStart"/>
      <w:r w:rsidRPr="00DA0D0F">
        <w:rPr>
          <w:rFonts w:eastAsia="Times New Roman"/>
          <w:color w:val="000000"/>
        </w:rPr>
        <w:t>Group</w:t>
      </w:r>
      <w:proofErr w:type="spellEnd"/>
      <w:r w:rsidRPr="00DA0D0F">
        <w:rPr>
          <w:rFonts w:eastAsia="Times New Roman"/>
          <w:color w:val="000000"/>
        </w:rPr>
        <w:t xml:space="preserve"> y esfuerzos de un equipo inte</w:t>
      </w:r>
      <w:r w:rsidR="00372950">
        <w:rPr>
          <w:rFonts w:eastAsia="Times New Roman"/>
          <w:color w:val="000000"/>
        </w:rPr>
        <w:t>rdisciplinario de profesionales</w:t>
      </w:r>
      <w:r w:rsidRPr="00DA0D0F">
        <w:rPr>
          <w:rFonts w:eastAsia="Times New Roman"/>
          <w:color w:val="000000"/>
        </w:rPr>
        <w:t xml:space="preserve"> y empresarios para proponer e implementar un </w:t>
      </w:r>
      <w:r w:rsidRPr="00DA0D0F">
        <w:rPr>
          <w:rFonts w:eastAsia="Times New Roman"/>
        </w:rPr>
        <w:t xml:space="preserve">programa de formación </w:t>
      </w:r>
      <w:r w:rsidRPr="00DA0D0F">
        <w:rPr>
          <w:rFonts w:eastAsia="Times New Roman"/>
          <w:color w:val="000000"/>
        </w:rPr>
        <w:t xml:space="preserve">que articula la educación de personas adultas, </w:t>
      </w:r>
      <w:r w:rsidR="00C643F0">
        <w:rPr>
          <w:rFonts w:eastAsia="Times New Roman"/>
          <w:color w:val="000000"/>
        </w:rPr>
        <w:t xml:space="preserve">la gestión directiva, </w:t>
      </w:r>
      <w:r w:rsidRPr="00DA0D0F">
        <w:rPr>
          <w:rFonts w:eastAsia="Times New Roman"/>
          <w:color w:val="000000"/>
        </w:rPr>
        <w:t>el diálogo cultural, y el aprendizaje en la experiencia, la formación por competencias y el liderazgo transformador.</w:t>
      </w:r>
    </w:p>
    <w:p w:rsidR="00F141E1" w:rsidRDefault="00F141E1" w:rsidP="00AA3344">
      <w:pPr>
        <w:spacing w:after="0" w:line="240" w:lineRule="auto"/>
        <w:jc w:val="both"/>
        <w:rPr>
          <w:rFonts w:eastAsia="Times New Roman"/>
        </w:rPr>
      </w:pPr>
    </w:p>
    <w:p w:rsidR="00002EE1" w:rsidRDefault="00E23F61" w:rsidP="00AA3344">
      <w:pPr>
        <w:spacing w:after="0" w:line="240" w:lineRule="auto"/>
        <w:jc w:val="both"/>
        <w:rPr>
          <w:rFonts w:eastAsia="Times New Roman"/>
          <w:lang w:val="es-ES"/>
        </w:rPr>
      </w:pPr>
      <w:r w:rsidRPr="00E23F61">
        <w:rPr>
          <w:rFonts w:eastAsia="Times New Roman"/>
          <w:b/>
          <w:lang w:val="es-ES"/>
        </w:rPr>
        <w:t>Desarrollo Metodológico:</w:t>
      </w:r>
      <w:r>
        <w:rPr>
          <w:rFonts w:eastAsia="Times New Roman"/>
          <w:lang w:val="es-ES"/>
        </w:rPr>
        <w:t xml:space="preserve"> </w:t>
      </w:r>
      <w:r w:rsidR="00002EE1" w:rsidRPr="00002EE1">
        <w:rPr>
          <w:rFonts w:eastAsia="Times New Roman"/>
          <w:lang w:val="es-ES"/>
        </w:rPr>
        <w:t xml:space="preserve">Rectores Líderes Transformadores se desarrolla en una secuencia que comprende cuatro módulos en los que pueden distinguirse dos modalidades formativas: los </w:t>
      </w:r>
      <w:r w:rsidR="00002EE1" w:rsidRPr="00E23F61">
        <w:rPr>
          <w:rFonts w:eastAsia="Times New Roman"/>
          <w:b/>
          <w:lang w:val="es-ES"/>
        </w:rPr>
        <w:t>intensivos y los interludios</w:t>
      </w:r>
      <w:r w:rsidR="00002EE1" w:rsidRPr="00002EE1">
        <w:rPr>
          <w:rFonts w:eastAsia="Times New Roman"/>
          <w:lang w:val="es-ES"/>
        </w:rPr>
        <w:t>, los cuales a su vez incluyen un conjunto de estrategias metodológicas, lideradas por el equipo local, que hacen posible la gestión de los objetivos y aprendizajes que se desean en los rectores.</w:t>
      </w:r>
      <w:r w:rsidR="00691AA3">
        <w:rPr>
          <w:rFonts w:eastAsia="Times New Roman"/>
          <w:lang w:val="es-ES"/>
        </w:rPr>
        <w:t xml:space="preserve"> El equipo local está conformado por facilitadores expertos en el sector educativo y </w:t>
      </w:r>
      <w:proofErr w:type="spellStart"/>
      <w:r w:rsidR="00691AA3">
        <w:rPr>
          <w:rFonts w:eastAsia="Times New Roman"/>
          <w:lang w:val="es-ES"/>
        </w:rPr>
        <w:t>coaches</w:t>
      </w:r>
      <w:proofErr w:type="spellEnd"/>
      <w:r w:rsidR="00691AA3">
        <w:rPr>
          <w:rFonts w:eastAsia="Times New Roman"/>
          <w:lang w:val="es-ES"/>
        </w:rPr>
        <w:t xml:space="preserve"> que apoyan el fortalecimiento de las competencias de la gestión personal.</w:t>
      </w:r>
    </w:p>
    <w:p w:rsidR="00691AA3" w:rsidRDefault="00691AA3" w:rsidP="00AA3344">
      <w:pPr>
        <w:spacing w:after="0" w:line="240" w:lineRule="auto"/>
        <w:jc w:val="both"/>
        <w:rPr>
          <w:rFonts w:eastAsia="Times New Roman"/>
          <w:lang w:val="es-ES"/>
        </w:rPr>
      </w:pPr>
    </w:p>
    <w:p w:rsidR="00691AA3" w:rsidRDefault="00691AA3" w:rsidP="00AA3344">
      <w:pPr>
        <w:spacing w:after="0" w:line="240" w:lineRule="auto"/>
        <w:jc w:val="both"/>
        <w:rPr>
          <w:rFonts w:eastAsia="Times New Roman"/>
          <w:lang w:val="es-ES"/>
        </w:rPr>
      </w:pPr>
      <w:r>
        <w:rPr>
          <w:rFonts w:eastAsia="Times New Roman"/>
          <w:lang w:val="es-ES"/>
        </w:rPr>
        <w:t xml:space="preserve">El primer módulo </w:t>
      </w:r>
      <w:r w:rsidRPr="00691AA3">
        <w:rPr>
          <w:rFonts w:eastAsia="Times New Roman"/>
          <w:lang w:val="es-ES"/>
        </w:rPr>
        <w:t>está orientado al fortalecimiento de las competencias de la gestión personal, el segundo y tercero abordan las competencias relacionadas con la gestión pedagógica y en el cuarto las competencias de la gestión administrativa y comunitaria</w:t>
      </w:r>
      <w:r>
        <w:rPr>
          <w:rFonts w:eastAsia="Times New Roman"/>
          <w:lang w:val="es-ES"/>
        </w:rPr>
        <w:t>.</w:t>
      </w:r>
    </w:p>
    <w:p w:rsidR="00691AA3" w:rsidRDefault="00691AA3" w:rsidP="00AA3344">
      <w:pPr>
        <w:spacing w:after="0" w:line="240" w:lineRule="auto"/>
        <w:jc w:val="both"/>
        <w:rPr>
          <w:rFonts w:eastAsia="Times New Roman"/>
          <w:lang w:val="es-ES"/>
        </w:rPr>
      </w:pPr>
    </w:p>
    <w:p w:rsidR="00691AA3" w:rsidRPr="00691AA3" w:rsidRDefault="00691AA3" w:rsidP="00691AA3">
      <w:pPr>
        <w:spacing w:after="0" w:line="240" w:lineRule="auto"/>
        <w:jc w:val="both"/>
        <w:rPr>
          <w:rFonts w:eastAsia="Times New Roman"/>
          <w:lang w:val="es-ES"/>
        </w:rPr>
      </w:pPr>
      <w:r>
        <w:rPr>
          <w:rFonts w:eastAsia="Times New Roman"/>
          <w:lang w:val="es-ES"/>
        </w:rPr>
        <w:t>Los intensivos s</w:t>
      </w:r>
      <w:r w:rsidRPr="00691AA3">
        <w:rPr>
          <w:rFonts w:eastAsia="Times New Roman"/>
          <w:lang w:val="es-ES"/>
        </w:rPr>
        <w:t xml:space="preserve">on semanas de trabajo de formación colectiva en las que los rectores intercambian y enriquecen conocimientos y experiencias, mediante la vivencia de situaciones, conversatorios y análisis de temáticas </w:t>
      </w:r>
      <w:r w:rsidR="00C643F0">
        <w:rPr>
          <w:rFonts w:eastAsia="Times New Roman"/>
          <w:lang w:val="es-ES"/>
        </w:rPr>
        <w:t xml:space="preserve">y casos </w:t>
      </w:r>
      <w:r w:rsidRPr="00691AA3">
        <w:rPr>
          <w:rFonts w:eastAsia="Times New Roman"/>
          <w:lang w:val="es-ES"/>
        </w:rPr>
        <w:t>que buscan potenciar sus capacidades y competencias como rector</w:t>
      </w:r>
      <w:r w:rsidR="00C643F0">
        <w:rPr>
          <w:rFonts w:eastAsia="Times New Roman"/>
          <w:lang w:val="es-ES"/>
        </w:rPr>
        <w:t>es</w:t>
      </w:r>
      <w:r w:rsidRPr="00691AA3">
        <w:rPr>
          <w:rFonts w:eastAsia="Times New Roman"/>
          <w:lang w:val="es-ES"/>
        </w:rPr>
        <w:t xml:space="preserve"> y </w:t>
      </w:r>
      <w:r w:rsidR="00C643F0">
        <w:rPr>
          <w:rFonts w:eastAsia="Times New Roman"/>
          <w:lang w:val="es-ES"/>
        </w:rPr>
        <w:t>líderes</w:t>
      </w:r>
      <w:r w:rsidRPr="00691AA3">
        <w:rPr>
          <w:rFonts w:eastAsia="Times New Roman"/>
          <w:lang w:val="es-ES"/>
        </w:rPr>
        <w:t xml:space="preserve"> de transformaciones en diferentes ámbitos de la dirección de la institución educativa.</w:t>
      </w:r>
    </w:p>
    <w:p w:rsidR="00691AA3" w:rsidRDefault="00691AA3" w:rsidP="00691AA3">
      <w:pPr>
        <w:spacing w:after="0" w:line="240" w:lineRule="auto"/>
        <w:jc w:val="both"/>
        <w:rPr>
          <w:rFonts w:eastAsia="Times New Roman"/>
          <w:lang w:val="es-ES"/>
        </w:rPr>
      </w:pPr>
    </w:p>
    <w:p w:rsidR="00691AA3" w:rsidRPr="00691AA3" w:rsidRDefault="00691AA3" w:rsidP="00691AA3">
      <w:pPr>
        <w:spacing w:after="0" w:line="240" w:lineRule="auto"/>
        <w:jc w:val="both"/>
        <w:rPr>
          <w:rFonts w:eastAsia="Times New Roman"/>
          <w:lang w:val="es-ES"/>
        </w:rPr>
      </w:pPr>
      <w:r w:rsidRPr="00691AA3">
        <w:rPr>
          <w:rFonts w:eastAsia="Times New Roman"/>
          <w:lang w:val="es-ES"/>
        </w:rPr>
        <w:t xml:space="preserve">En este momento, el rector desarrolla y afianza en un primer nivel sus competencias; se sensibiliza, desarrolla elementos y configura una visión inicial sobre las posibilidades y alternativas de fomento de procesos colectivos de </w:t>
      </w:r>
      <w:r w:rsidRPr="00C643F0">
        <w:rPr>
          <w:rFonts w:eastAsia="Times New Roman"/>
          <w:b/>
          <w:lang w:val="es-ES"/>
        </w:rPr>
        <w:t>cambio</w:t>
      </w:r>
      <w:r w:rsidRPr="00691AA3">
        <w:rPr>
          <w:rFonts w:eastAsia="Times New Roman"/>
          <w:lang w:val="es-ES"/>
        </w:rPr>
        <w:t xml:space="preserve"> en la institución educativa, en el ámbito de competencias abordado en el intensivo. En tal sentido, al finalizar el intensivo, el rector deberá haber construido una ruta o identificado</w:t>
      </w:r>
      <w:r w:rsidR="00C643F0">
        <w:rPr>
          <w:rFonts w:eastAsia="Times New Roman"/>
          <w:lang w:val="es-ES"/>
        </w:rPr>
        <w:t xml:space="preserve"> los </w:t>
      </w:r>
      <w:r w:rsidRPr="00691AA3">
        <w:rPr>
          <w:rFonts w:eastAsia="Times New Roman"/>
          <w:lang w:val="es-ES"/>
        </w:rPr>
        <w:t>elementos para propiciar dinámicas colectivas de cambio en la institución.</w:t>
      </w:r>
    </w:p>
    <w:p w:rsidR="00691AA3" w:rsidRDefault="00691AA3" w:rsidP="00691AA3">
      <w:pPr>
        <w:spacing w:after="0" w:line="240" w:lineRule="auto"/>
        <w:jc w:val="both"/>
        <w:rPr>
          <w:rFonts w:eastAsia="Times New Roman"/>
          <w:lang w:val="es-ES"/>
        </w:rPr>
      </w:pPr>
    </w:p>
    <w:p w:rsidR="00691AA3" w:rsidRPr="00002EE1" w:rsidRDefault="00691AA3" w:rsidP="00691AA3">
      <w:pPr>
        <w:spacing w:after="0" w:line="240" w:lineRule="auto"/>
        <w:jc w:val="both"/>
        <w:rPr>
          <w:rFonts w:eastAsia="Times New Roman"/>
          <w:lang w:val="es-ES"/>
        </w:rPr>
      </w:pPr>
      <w:r>
        <w:rPr>
          <w:rFonts w:eastAsia="Times New Roman"/>
          <w:lang w:val="es-ES"/>
        </w:rPr>
        <w:t>Durante el proceso de formación</w:t>
      </w:r>
      <w:r w:rsidRPr="00691AA3">
        <w:rPr>
          <w:rFonts w:eastAsia="Times New Roman"/>
          <w:lang w:val="es-ES"/>
        </w:rPr>
        <w:t xml:space="preserve"> se desarrollan cuatro intensivos. Lo que equivale a 40 horas de formación presencial por cada semana y 160 en total durante todo el programa.</w:t>
      </w:r>
    </w:p>
    <w:p w:rsidR="00002EE1" w:rsidRDefault="00002EE1" w:rsidP="00AA3344">
      <w:pPr>
        <w:spacing w:after="0" w:line="240" w:lineRule="auto"/>
        <w:jc w:val="both"/>
        <w:rPr>
          <w:rFonts w:eastAsia="Times New Roman"/>
        </w:rPr>
      </w:pPr>
    </w:p>
    <w:p w:rsidR="00DB770D" w:rsidRDefault="00DB770D" w:rsidP="00DB770D">
      <w:pPr>
        <w:spacing w:after="0" w:line="240" w:lineRule="auto"/>
        <w:jc w:val="both"/>
        <w:rPr>
          <w:rFonts w:eastAsia="Times New Roman"/>
          <w:lang w:val="es-ES"/>
        </w:rPr>
      </w:pPr>
      <w:r w:rsidRPr="00DB770D">
        <w:rPr>
          <w:rFonts w:eastAsia="Times New Roman"/>
          <w:lang w:val="es-ES"/>
        </w:rPr>
        <w:t>Es en la institución educativa donde las posibil</w:t>
      </w:r>
      <w:r>
        <w:rPr>
          <w:rFonts w:eastAsia="Times New Roman"/>
          <w:lang w:val="es-ES"/>
        </w:rPr>
        <w:t xml:space="preserve">idades de cambio se concretan. </w:t>
      </w:r>
      <w:r w:rsidRPr="00DB770D">
        <w:rPr>
          <w:rFonts w:eastAsia="Times New Roman"/>
          <w:lang w:val="es-ES"/>
        </w:rPr>
        <w:t xml:space="preserve">Aquí radica precisamente la importancia del segundo momento del módulo, el interludio, en el que la institución recibe acompañamiento situado por parte del Programa. </w:t>
      </w:r>
    </w:p>
    <w:p w:rsidR="00DB770D" w:rsidRPr="00DB770D" w:rsidRDefault="00DB770D" w:rsidP="00DB770D">
      <w:pPr>
        <w:spacing w:after="0" w:line="240" w:lineRule="auto"/>
        <w:jc w:val="both"/>
        <w:rPr>
          <w:rFonts w:eastAsia="Times New Roman"/>
          <w:lang w:val="es-ES"/>
        </w:rPr>
      </w:pPr>
    </w:p>
    <w:p w:rsidR="00DB770D" w:rsidRPr="00DB770D" w:rsidRDefault="00DB770D" w:rsidP="00DB770D">
      <w:pPr>
        <w:spacing w:after="0" w:line="240" w:lineRule="auto"/>
        <w:jc w:val="both"/>
        <w:rPr>
          <w:rFonts w:eastAsia="Times New Roman"/>
          <w:lang w:val="es-ES"/>
        </w:rPr>
      </w:pPr>
      <w:r w:rsidRPr="00DB770D">
        <w:rPr>
          <w:rFonts w:eastAsia="Times New Roman"/>
          <w:lang w:val="es-ES"/>
        </w:rPr>
        <w:t>Estos espacios que transcurren entre cada intensivo corresponden a los tiempos y momentos en los que los rectores mediante un trabajo colaborativo con su equipo de trabajo empieza a construir una visión institucional sobre las alternativas de abordaje de las transformaciones que la institución educativa requiere, lo cual constituye un segundo nivel de desarrollo de las competencias directivas (ya sea en el ámbito personal, pedagógico y administrativo y de comunidad).</w:t>
      </w:r>
    </w:p>
    <w:p w:rsidR="00DB770D" w:rsidRDefault="00DB770D" w:rsidP="00DB770D">
      <w:pPr>
        <w:spacing w:after="0" w:line="240" w:lineRule="auto"/>
        <w:jc w:val="both"/>
        <w:rPr>
          <w:rFonts w:eastAsia="Times New Roman"/>
          <w:lang w:val="es-ES"/>
        </w:rPr>
      </w:pPr>
    </w:p>
    <w:p w:rsidR="00DB770D" w:rsidRPr="00DB770D" w:rsidRDefault="00DB770D" w:rsidP="00DB770D">
      <w:pPr>
        <w:spacing w:after="0" w:line="240" w:lineRule="auto"/>
        <w:jc w:val="both"/>
        <w:rPr>
          <w:rFonts w:eastAsia="Times New Roman"/>
          <w:lang w:val="es-ES"/>
        </w:rPr>
      </w:pPr>
      <w:r w:rsidRPr="00DB770D">
        <w:rPr>
          <w:rFonts w:eastAsia="Times New Roman"/>
          <w:lang w:val="es-ES"/>
        </w:rPr>
        <w:t xml:space="preserve">Por tanto, el acompañamiento situado (interludio) tiene un papel crucial de apoyar a la institución educativa (al rector y los equipos) a establecer los focos de cambio e identificar y abordar barreras frente a los mismos.  </w:t>
      </w:r>
    </w:p>
    <w:p w:rsidR="00DB770D" w:rsidRDefault="00DB770D" w:rsidP="00DB770D">
      <w:pPr>
        <w:spacing w:after="0" w:line="240" w:lineRule="auto"/>
        <w:jc w:val="both"/>
        <w:rPr>
          <w:rFonts w:eastAsia="Times New Roman"/>
          <w:lang w:val="es-ES"/>
        </w:rPr>
      </w:pPr>
    </w:p>
    <w:p w:rsidR="00DB770D" w:rsidRPr="00DB770D" w:rsidRDefault="00DB770D" w:rsidP="00DB770D">
      <w:pPr>
        <w:spacing w:after="0" w:line="240" w:lineRule="auto"/>
        <w:jc w:val="both"/>
        <w:rPr>
          <w:rFonts w:eastAsia="Times New Roman"/>
          <w:lang w:val="es-ES"/>
        </w:rPr>
      </w:pPr>
      <w:r w:rsidRPr="00DB770D">
        <w:rPr>
          <w:rFonts w:eastAsia="Times New Roman"/>
          <w:lang w:val="es-ES"/>
        </w:rPr>
        <w:lastRenderedPageBreak/>
        <w:t>En los interludios los rectores desarrollan o trabajan en una de las estrategias metodológicas denominadas tareas que pretenden ayudar al rector a incorporar los aprendizajes o reflexiones generadas en los procesos de gestión de su institución.</w:t>
      </w:r>
    </w:p>
    <w:p w:rsidR="00DB770D" w:rsidRDefault="00DB770D" w:rsidP="00DB770D">
      <w:pPr>
        <w:spacing w:after="0" w:line="240" w:lineRule="auto"/>
        <w:jc w:val="both"/>
        <w:rPr>
          <w:rFonts w:eastAsia="Times New Roman"/>
          <w:lang w:val="es-ES"/>
        </w:rPr>
      </w:pPr>
    </w:p>
    <w:p w:rsidR="00DB770D" w:rsidRPr="00DB770D" w:rsidRDefault="00DB770D" w:rsidP="00DB770D">
      <w:pPr>
        <w:spacing w:after="0" w:line="240" w:lineRule="auto"/>
        <w:jc w:val="both"/>
        <w:rPr>
          <w:rFonts w:eastAsia="Times New Roman"/>
          <w:lang w:val="es-ES"/>
        </w:rPr>
      </w:pPr>
      <w:r w:rsidRPr="00DB770D">
        <w:rPr>
          <w:rFonts w:eastAsia="Times New Roman"/>
          <w:lang w:val="es-ES"/>
        </w:rPr>
        <w:t xml:space="preserve">En el interludio las instituciones educativas son acompañadas por el equipo local, especialmente los facilitadores, son los responsables de brindar un acompañamiento situado </w:t>
      </w:r>
      <w:r w:rsidR="00C643F0">
        <w:rPr>
          <w:rFonts w:eastAsia="Times New Roman"/>
          <w:lang w:val="es-ES"/>
        </w:rPr>
        <w:t xml:space="preserve">(en el establecimiento educativo) </w:t>
      </w:r>
      <w:r w:rsidRPr="00DB770D">
        <w:rPr>
          <w:rFonts w:eastAsia="Times New Roman"/>
          <w:lang w:val="es-ES"/>
        </w:rPr>
        <w:t xml:space="preserve">de acuerdo con las necesidades de la institución y los </w:t>
      </w:r>
      <w:proofErr w:type="spellStart"/>
      <w:r w:rsidRPr="00DB770D">
        <w:rPr>
          <w:rFonts w:eastAsia="Times New Roman"/>
          <w:lang w:val="es-ES"/>
        </w:rPr>
        <w:t>coaches</w:t>
      </w:r>
      <w:proofErr w:type="spellEnd"/>
      <w:r w:rsidRPr="00DB770D">
        <w:rPr>
          <w:rFonts w:eastAsia="Times New Roman"/>
          <w:lang w:val="es-ES"/>
        </w:rPr>
        <w:t xml:space="preserve"> se encargan de apoyar a los rectores en el aspecto personal y humano.</w:t>
      </w:r>
    </w:p>
    <w:p w:rsidR="00DB770D" w:rsidRDefault="00DB770D" w:rsidP="00DB770D">
      <w:pPr>
        <w:spacing w:after="0" w:line="240" w:lineRule="auto"/>
        <w:jc w:val="both"/>
        <w:rPr>
          <w:rFonts w:eastAsia="Times New Roman"/>
          <w:lang w:val="es-ES"/>
        </w:rPr>
      </w:pPr>
    </w:p>
    <w:p w:rsidR="00002EE1" w:rsidRPr="00DB770D" w:rsidRDefault="00DB770D" w:rsidP="00DB770D">
      <w:pPr>
        <w:spacing w:after="0" w:line="240" w:lineRule="auto"/>
        <w:jc w:val="both"/>
        <w:rPr>
          <w:rFonts w:eastAsia="Times New Roman"/>
          <w:lang w:val="es-ES"/>
        </w:rPr>
      </w:pPr>
      <w:r w:rsidRPr="00DB770D">
        <w:rPr>
          <w:rFonts w:eastAsia="Times New Roman"/>
          <w:lang w:val="es-ES"/>
        </w:rPr>
        <w:t xml:space="preserve">En la práctica, a lo largo de los cuatro módulos, el Programa acompaña al rector y a los equipos de la institución en la configuración de un </w:t>
      </w:r>
      <w:r w:rsidRPr="00C643F0">
        <w:rPr>
          <w:rFonts w:eastAsia="Times New Roman"/>
          <w:b/>
          <w:lang w:val="es-ES"/>
        </w:rPr>
        <w:t>proyecto institucional de cambio,</w:t>
      </w:r>
      <w:r w:rsidRPr="00DB770D">
        <w:rPr>
          <w:rFonts w:eastAsia="Times New Roman"/>
          <w:lang w:val="es-ES"/>
        </w:rPr>
        <w:t xml:space="preserve"> que articula los diferentes ámbitos de las competencias directivas, el cual se estructura y vivencia mientras se desarrollan los diferentes módulos y momentos del Programa.</w:t>
      </w:r>
    </w:p>
    <w:p w:rsidR="00DB770D" w:rsidRDefault="00DB770D" w:rsidP="00AA3344">
      <w:pPr>
        <w:spacing w:after="0" w:line="240" w:lineRule="auto"/>
        <w:jc w:val="both"/>
        <w:rPr>
          <w:rFonts w:eastAsia="Times New Roman"/>
        </w:rPr>
      </w:pPr>
    </w:p>
    <w:p w:rsidR="00E43D7C" w:rsidRDefault="00E43D7C" w:rsidP="00DC0099">
      <w:pPr>
        <w:spacing w:after="0" w:line="240" w:lineRule="auto"/>
        <w:jc w:val="both"/>
        <w:rPr>
          <w:rFonts w:eastAsia="Times New Roman"/>
          <w:bCs/>
          <w:color w:val="000000"/>
        </w:rPr>
      </w:pPr>
      <w:r>
        <w:rPr>
          <w:rFonts w:eastAsia="Times New Roman"/>
          <w:bCs/>
          <w:color w:val="000000"/>
        </w:rPr>
        <w:t>Para el desarrollo de las semanas intensivas, la Gobernación de Antioquia pagará a los rectores los viáticos correspondientes para sus desplazamientos y alojamiento en los municipios sede; por parte del Programa se correrá con los gastos correspondientes a la alimentación (refrigerios y almuerzos) y materiales requeridos para el desarrollo de los mismos.</w:t>
      </w:r>
    </w:p>
    <w:p w:rsidR="00DB770D" w:rsidRDefault="00DB770D" w:rsidP="00DC0099">
      <w:pPr>
        <w:spacing w:after="0" w:line="240" w:lineRule="auto"/>
        <w:jc w:val="both"/>
        <w:rPr>
          <w:rFonts w:eastAsia="Times New Roman"/>
          <w:bCs/>
          <w:color w:val="000000"/>
        </w:rPr>
      </w:pPr>
    </w:p>
    <w:p w:rsidR="006030D2" w:rsidRDefault="006030D2" w:rsidP="006030D2">
      <w:pPr>
        <w:spacing w:after="0" w:line="240" w:lineRule="auto"/>
        <w:jc w:val="both"/>
        <w:rPr>
          <w:rFonts w:eastAsia="Times New Roman"/>
          <w:bCs/>
          <w:color w:val="000000"/>
        </w:rPr>
      </w:pPr>
    </w:p>
    <w:p w:rsidR="006030D2" w:rsidRDefault="006030D2" w:rsidP="006030D2">
      <w:pPr>
        <w:spacing w:after="0" w:line="240" w:lineRule="auto"/>
        <w:jc w:val="both"/>
        <w:rPr>
          <w:rFonts w:eastAsia="Times New Roman"/>
          <w:bCs/>
          <w:color w:val="000000"/>
        </w:rPr>
      </w:pPr>
    </w:p>
    <w:sectPr w:rsidR="006030D2" w:rsidSect="00C95CDE">
      <w:headerReference w:type="default" r:id="rId9"/>
      <w:footerReference w:type="default" r:id="rId10"/>
      <w:headerReference w:type="first" r:id="rId11"/>
      <w:footerReference w:type="first" r:id="rId12"/>
      <w:pgSz w:w="12240" w:h="15840"/>
      <w:pgMar w:top="2268" w:right="1701" w:bottom="1417" w:left="1701" w:header="708" w:footer="138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6D4" w:rsidRDefault="003106D4" w:rsidP="009660E2">
      <w:pPr>
        <w:spacing w:after="0" w:line="240" w:lineRule="auto"/>
      </w:pPr>
      <w:r>
        <w:separator/>
      </w:r>
    </w:p>
  </w:endnote>
  <w:endnote w:type="continuationSeparator" w:id="0">
    <w:p w:rsidR="003106D4" w:rsidRDefault="003106D4" w:rsidP="00966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74" w:rsidRDefault="00790D95">
    <w:pPr>
      <w:pStyle w:val="Piedepgina"/>
      <w:jc w:val="center"/>
    </w:pPr>
    <w:r>
      <w:rPr>
        <w:noProof/>
        <w:lang w:eastAsia="es-CO"/>
      </w:rPr>
      <w:drawing>
        <wp:anchor distT="0" distB="0" distL="114300" distR="114300" simplePos="0" relativeHeight="251659264" behindDoc="1" locked="0" layoutInCell="1" allowOverlap="1">
          <wp:simplePos x="0" y="0"/>
          <wp:positionH relativeFrom="column">
            <wp:posOffset>5191125</wp:posOffset>
          </wp:positionH>
          <wp:positionV relativeFrom="paragraph">
            <wp:posOffset>116205</wp:posOffset>
          </wp:positionV>
          <wp:extent cx="754380" cy="762000"/>
          <wp:effectExtent l="0" t="0" r="7620" b="0"/>
          <wp:wrapTight wrapText="bothSides">
            <wp:wrapPolygon edited="0">
              <wp:start x="0" y="0"/>
              <wp:lineTo x="0" y="21060"/>
              <wp:lineTo x="21273" y="21060"/>
              <wp:lineTo x="21273" y="0"/>
              <wp:lineTo x="0" y="0"/>
            </wp:wrapPolygon>
          </wp:wrapTight>
          <wp:docPr id="5"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288" behindDoc="1" locked="0" layoutInCell="1" allowOverlap="1">
          <wp:simplePos x="0" y="0"/>
          <wp:positionH relativeFrom="column">
            <wp:posOffset>42545</wp:posOffset>
          </wp:positionH>
          <wp:positionV relativeFrom="paragraph">
            <wp:posOffset>227330</wp:posOffset>
          </wp:positionV>
          <wp:extent cx="1397635" cy="574675"/>
          <wp:effectExtent l="0" t="0" r="0" b="0"/>
          <wp:wrapTight wrapText="bothSides">
            <wp:wrapPolygon edited="0">
              <wp:start x="0" y="0"/>
              <wp:lineTo x="0" y="20765"/>
              <wp:lineTo x="21198" y="20765"/>
              <wp:lineTo x="21198" y="0"/>
              <wp:lineTo x="0" y="0"/>
            </wp:wrapPolygon>
          </wp:wrapTight>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7635" cy="5746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099" w:rsidRDefault="00790D95">
    <w:pPr>
      <w:pStyle w:val="Piedepgina"/>
    </w:pPr>
    <w:r>
      <w:rPr>
        <w:b/>
        <w:noProof/>
        <w:sz w:val="28"/>
        <w:szCs w:val="28"/>
        <w:lang w:eastAsia="es-CO"/>
      </w:rPr>
      <w:drawing>
        <wp:anchor distT="0" distB="0" distL="114300" distR="114300" simplePos="0" relativeHeight="251656192" behindDoc="1" locked="0" layoutInCell="1" allowOverlap="1">
          <wp:simplePos x="0" y="0"/>
          <wp:positionH relativeFrom="column">
            <wp:posOffset>2333625</wp:posOffset>
          </wp:positionH>
          <wp:positionV relativeFrom="paragraph">
            <wp:posOffset>220980</wp:posOffset>
          </wp:positionV>
          <wp:extent cx="754380" cy="762000"/>
          <wp:effectExtent l="0" t="0" r="7620" b="0"/>
          <wp:wrapTight wrapText="bothSides">
            <wp:wrapPolygon edited="0">
              <wp:start x="0" y="0"/>
              <wp:lineTo x="0" y="21060"/>
              <wp:lineTo x="21273" y="21060"/>
              <wp:lineTo x="21273" y="0"/>
              <wp:lineTo x="0" y="0"/>
            </wp:wrapPolygon>
          </wp:wrapTight>
          <wp:docPr id="2"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7216" behindDoc="1" locked="0" layoutInCell="1" allowOverlap="1">
          <wp:simplePos x="0" y="0"/>
          <wp:positionH relativeFrom="column">
            <wp:posOffset>-109855</wp:posOffset>
          </wp:positionH>
          <wp:positionV relativeFrom="paragraph">
            <wp:posOffset>308610</wp:posOffset>
          </wp:positionV>
          <wp:extent cx="1397635" cy="574675"/>
          <wp:effectExtent l="0" t="0" r="0" b="0"/>
          <wp:wrapTight wrapText="bothSides">
            <wp:wrapPolygon edited="0">
              <wp:start x="0" y="0"/>
              <wp:lineTo x="0" y="20765"/>
              <wp:lineTo x="21198" y="20765"/>
              <wp:lineTo x="21198" y="0"/>
              <wp:lineTo x="0" y="0"/>
            </wp:wrapPolygon>
          </wp:wrapTight>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7635" cy="5746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6D4" w:rsidRDefault="003106D4" w:rsidP="009660E2">
      <w:pPr>
        <w:spacing w:after="0" w:line="240" w:lineRule="auto"/>
      </w:pPr>
      <w:r>
        <w:separator/>
      </w:r>
    </w:p>
  </w:footnote>
  <w:footnote w:type="continuationSeparator" w:id="0">
    <w:p w:rsidR="003106D4" w:rsidRDefault="003106D4" w:rsidP="009660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099" w:rsidRDefault="00790D95">
    <w:pPr>
      <w:pStyle w:val="Encabezado"/>
    </w:pPr>
    <w:r>
      <w:rPr>
        <w:noProof/>
        <w:sz w:val="15"/>
        <w:szCs w:val="15"/>
        <w:lang w:eastAsia="es-CO"/>
      </w:rPr>
      <w:drawing>
        <wp:anchor distT="0" distB="0" distL="114300" distR="114300" simplePos="0" relativeHeight="251658240" behindDoc="0" locked="0" layoutInCell="1" allowOverlap="1">
          <wp:simplePos x="0" y="0"/>
          <wp:positionH relativeFrom="column">
            <wp:posOffset>154305</wp:posOffset>
          </wp:positionH>
          <wp:positionV relativeFrom="paragraph">
            <wp:posOffset>-245110</wp:posOffset>
          </wp:positionV>
          <wp:extent cx="5398770" cy="1097280"/>
          <wp:effectExtent l="0" t="0" r="0" b="7620"/>
          <wp:wrapSquare wrapText="bothSides"/>
          <wp:docPr id="6" name="Imagen 9" descr="Descripción: edu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educac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877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099" w:rsidRDefault="00790D95">
    <w:pPr>
      <w:pStyle w:val="Encabezado"/>
    </w:pPr>
    <w:r>
      <w:rPr>
        <w:noProof/>
        <w:sz w:val="15"/>
        <w:szCs w:val="15"/>
        <w:lang w:eastAsia="es-CO"/>
      </w:rPr>
      <w:drawing>
        <wp:anchor distT="0" distB="0" distL="114300" distR="114300" simplePos="0" relativeHeight="251655168" behindDoc="0" locked="0" layoutInCell="1" allowOverlap="1">
          <wp:simplePos x="0" y="0"/>
          <wp:positionH relativeFrom="column">
            <wp:posOffset>1905</wp:posOffset>
          </wp:positionH>
          <wp:positionV relativeFrom="paragraph">
            <wp:posOffset>-397510</wp:posOffset>
          </wp:positionV>
          <wp:extent cx="5398770" cy="1097280"/>
          <wp:effectExtent l="0" t="0" r="0" b="7620"/>
          <wp:wrapSquare wrapText="bothSides"/>
          <wp:docPr id="3" name="Imagen 1" descr="Descripción: edu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ducac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877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099" w:rsidRDefault="00DC0099">
    <w:pPr>
      <w:pStyle w:val="Encabezado"/>
    </w:pPr>
  </w:p>
  <w:p w:rsidR="009660E2" w:rsidRDefault="009660E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1EC8"/>
    <w:multiLevelType w:val="hybridMultilevel"/>
    <w:tmpl w:val="1AD484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E3A4152"/>
    <w:multiLevelType w:val="hybridMultilevel"/>
    <w:tmpl w:val="F51E44A2"/>
    <w:lvl w:ilvl="0" w:tplc="81181A38">
      <w:start w:val="1"/>
      <w:numFmt w:val="decimal"/>
      <w:lvlText w:val="%1."/>
      <w:lvlJc w:val="left"/>
      <w:pPr>
        <w:ind w:left="720" w:hanging="360"/>
      </w:pPr>
      <w:rPr>
        <w:rFonts w:ascii="Calibri" w:eastAsia="Calibri" w:hAnsi="Calibri" w:cs="Calibr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02798E"/>
    <w:multiLevelType w:val="multilevel"/>
    <w:tmpl w:val="0CA2FAFA"/>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
    <w:nsid w:val="3585783B"/>
    <w:multiLevelType w:val="multilevel"/>
    <w:tmpl w:val="7C867F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37712628"/>
    <w:multiLevelType w:val="hybridMultilevel"/>
    <w:tmpl w:val="F7B233A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nsid w:val="3A5875FD"/>
    <w:multiLevelType w:val="hybridMultilevel"/>
    <w:tmpl w:val="4B66FB7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CBE7AFE"/>
    <w:multiLevelType w:val="hybridMultilevel"/>
    <w:tmpl w:val="73B8F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F2B0896"/>
    <w:multiLevelType w:val="hybridMultilevel"/>
    <w:tmpl w:val="073A77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44D740F"/>
    <w:multiLevelType w:val="hybridMultilevel"/>
    <w:tmpl w:val="4B66FB7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56327E3"/>
    <w:multiLevelType w:val="multilevel"/>
    <w:tmpl w:val="7C867F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534B3868"/>
    <w:multiLevelType w:val="multilevel"/>
    <w:tmpl w:val="7C867F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5B884B2D"/>
    <w:multiLevelType w:val="multilevel"/>
    <w:tmpl w:val="941C916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676A2CAB"/>
    <w:multiLevelType w:val="hybridMultilevel"/>
    <w:tmpl w:val="91AA8BF4"/>
    <w:lvl w:ilvl="0" w:tplc="2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80B4696"/>
    <w:multiLevelType w:val="hybridMultilevel"/>
    <w:tmpl w:val="6F908B4A"/>
    <w:lvl w:ilvl="0" w:tplc="240A0001">
      <w:start w:val="1"/>
      <w:numFmt w:val="bullet"/>
      <w:lvlText w:val=""/>
      <w:lvlJc w:val="left"/>
      <w:pPr>
        <w:ind w:left="461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E340612"/>
    <w:multiLevelType w:val="multilevel"/>
    <w:tmpl w:val="0BD080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4"/>
  </w:num>
  <w:num w:numId="3">
    <w:abstractNumId w:val="14"/>
  </w:num>
  <w:num w:numId="4">
    <w:abstractNumId w:val="8"/>
  </w:num>
  <w:num w:numId="5">
    <w:abstractNumId w:val="10"/>
  </w:num>
  <w:num w:numId="6">
    <w:abstractNumId w:val="9"/>
  </w:num>
  <w:num w:numId="7">
    <w:abstractNumId w:val="3"/>
  </w:num>
  <w:num w:numId="8">
    <w:abstractNumId w:val="2"/>
  </w:num>
  <w:num w:numId="9">
    <w:abstractNumId w:val="11"/>
  </w:num>
  <w:num w:numId="10">
    <w:abstractNumId w:val="13"/>
  </w:num>
  <w:num w:numId="11">
    <w:abstractNumId w:val="7"/>
  </w:num>
  <w:num w:numId="12">
    <w:abstractNumId w:val="0"/>
  </w:num>
  <w:num w:numId="13">
    <w:abstractNumId w:val="1"/>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80F"/>
    <w:rsid w:val="00002EE1"/>
    <w:rsid w:val="00016800"/>
    <w:rsid w:val="0004080F"/>
    <w:rsid w:val="0005303C"/>
    <w:rsid w:val="000B01AF"/>
    <w:rsid w:val="000E0FA8"/>
    <w:rsid w:val="000F15F8"/>
    <w:rsid w:val="00123982"/>
    <w:rsid w:val="00126654"/>
    <w:rsid w:val="001366FE"/>
    <w:rsid w:val="00151314"/>
    <w:rsid w:val="00167CCE"/>
    <w:rsid w:val="00197514"/>
    <w:rsid w:val="001A2BED"/>
    <w:rsid w:val="001A50A9"/>
    <w:rsid w:val="001B7F74"/>
    <w:rsid w:val="001D4D92"/>
    <w:rsid w:val="001E4FDF"/>
    <w:rsid w:val="00290E69"/>
    <w:rsid w:val="00296C25"/>
    <w:rsid w:val="002A266E"/>
    <w:rsid w:val="002B62E7"/>
    <w:rsid w:val="002D309D"/>
    <w:rsid w:val="002F39FC"/>
    <w:rsid w:val="003106D4"/>
    <w:rsid w:val="0036357A"/>
    <w:rsid w:val="00372950"/>
    <w:rsid w:val="0037746D"/>
    <w:rsid w:val="003B1DB8"/>
    <w:rsid w:val="00415A96"/>
    <w:rsid w:val="00454101"/>
    <w:rsid w:val="004626E6"/>
    <w:rsid w:val="004E7E6E"/>
    <w:rsid w:val="004F5933"/>
    <w:rsid w:val="00523369"/>
    <w:rsid w:val="0052740F"/>
    <w:rsid w:val="005B4154"/>
    <w:rsid w:val="006030D2"/>
    <w:rsid w:val="00621D0C"/>
    <w:rsid w:val="00641274"/>
    <w:rsid w:val="00675049"/>
    <w:rsid w:val="00675478"/>
    <w:rsid w:val="00691AA3"/>
    <w:rsid w:val="006A2F28"/>
    <w:rsid w:val="006A6E74"/>
    <w:rsid w:val="006B50AA"/>
    <w:rsid w:val="006B7E2A"/>
    <w:rsid w:val="006F0BAD"/>
    <w:rsid w:val="00704F68"/>
    <w:rsid w:val="007071F1"/>
    <w:rsid w:val="00710C7F"/>
    <w:rsid w:val="00770324"/>
    <w:rsid w:val="007723C4"/>
    <w:rsid w:val="00774C1B"/>
    <w:rsid w:val="00790D95"/>
    <w:rsid w:val="007D4DE4"/>
    <w:rsid w:val="007E2B7A"/>
    <w:rsid w:val="007E654F"/>
    <w:rsid w:val="007F751E"/>
    <w:rsid w:val="00804E0F"/>
    <w:rsid w:val="008239C2"/>
    <w:rsid w:val="00844193"/>
    <w:rsid w:val="008450C5"/>
    <w:rsid w:val="008501F8"/>
    <w:rsid w:val="00865A96"/>
    <w:rsid w:val="00885B96"/>
    <w:rsid w:val="00887FF8"/>
    <w:rsid w:val="00896496"/>
    <w:rsid w:val="008A68DD"/>
    <w:rsid w:val="008C48C7"/>
    <w:rsid w:val="009121DA"/>
    <w:rsid w:val="00932613"/>
    <w:rsid w:val="00932BD5"/>
    <w:rsid w:val="0095444A"/>
    <w:rsid w:val="009660E2"/>
    <w:rsid w:val="009B5387"/>
    <w:rsid w:val="009E4E79"/>
    <w:rsid w:val="00A135DC"/>
    <w:rsid w:val="00A67577"/>
    <w:rsid w:val="00A815B4"/>
    <w:rsid w:val="00A90780"/>
    <w:rsid w:val="00AA3344"/>
    <w:rsid w:val="00AB53D0"/>
    <w:rsid w:val="00AC3C39"/>
    <w:rsid w:val="00AE29D7"/>
    <w:rsid w:val="00B21440"/>
    <w:rsid w:val="00B5364F"/>
    <w:rsid w:val="00B90C3C"/>
    <w:rsid w:val="00BA1570"/>
    <w:rsid w:val="00BA5D60"/>
    <w:rsid w:val="00BD7F23"/>
    <w:rsid w:val="00BE2588"/>
    <w:rsid w:val="00BE77C1"/>
    <w:rsid w:val="00C24557"/>
    <w:rsid w:val="00C642E8"/>
    <w:rsid w:val="00C643F0"/>
    <w:rsid w:val="00C8276C"/>
    <w:rsid w:val="00C90D83"/>
    <w:rsid w:val="00C95CDE"/>
    <w:rsid w:val="00CA56CB"/>
    <w:rsid w:val="00CE01F8"/>
    <w:rsid w:val="00D04F7C"/>
    <w:rsid w:val="00D826EF"/>
    <w:rsid w:val="00D95C48"/>
    <w:rsid w:val="00DB770D"/>
    <w:rsid w:val="00DC0099"/>
    <w:rsid w:val="00DD1F07"/>
    <w:rsid w:val="00E02494"/>
    <w:rsid w:val="00E23F61"/>
    <w:rsid w:val="00E43D7C"/>
    <w:rsid w:val="00E73C92"/>
    <w:rsid w:val="00E837CE"/>
    <w:rsid w:val="00EA455C"/>
    <w:rsid w:val="00EF5394"/>
    <w:rsid w:val="00F141E1"/>
    <w:rsid w:val="00F21ABD"/>
    <w:rsid w:val="00F809BF"/>
    <w:rsid w:val="00FB6C7D"/>
    <w:rsid w:val="00FC44E6"/>
    <w:rsid w:val="00FE6010"/>
    <w:rsid w:val="00FF33F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099"/>
    <w:pPr>
      <w:spacing w:after="200" w:line="276" w:lineRule="auto"/>
    </w:pPr>
    <w:rPr>
      <w:rFonts w:cs="Calibri"/>
      <w:sz w:val="22"/>
      <w:szCs w:val="22"/>
      <w:lang w:eastAsia="en-US"/>
    </w:rPr>
  </w:style>
  <w:style w:type="paragraph" w:styleId="Ttulo2">
    <w:name w:val="heading 2"/>
    <w:basedOn w:val="Normal"/>
    <w:next w:val="Normal"/>
    <w:link w:val="Ttulo2Car"/>
    <w:uiPriority w:val="9"/>
    <w:unhideWhenUsed/>
    <w:qFormat/>
    <w:rsid w:val="0036357A"/>
    <w:pPr>
      <w:keepNext/>
      <w:keepLines/>
      <w:spacing w:before="200" w:after="0"/>
      <w:outlineLvl w:val="1"/>
    </w:pPr>
    <w:rPr>
      <w:rFonts w:ascii="Cambria" w:eastAsia="Times New Roman" w:hAnsi="Cambria" w:cs="Times New Roman"/>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6800"/>
    <w:pPr>
      <w:ind w:left="720"/>
      <w:contextualSpacing/>
    </w:pPr>
  </w:style>
  <w:style w:type="paragraph" w:styleId="Textodeglobo">
    <w:name w:val="Balloon Text"/>
    <w:basedOn w:val="Normal"/>
    <w:link w:val="TextodegloboCar"/>
    <w:uiPriority w:val="99"/>
    <w:semiHidden/>
    <w:unhideWhenUsed/>
    <w:rsid w:val="009660E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660E2"/>
    <w:rPr>
      <w:rFonts w:ascii="Tahoma" w:hAnsi="Tahoma" w:cs="Tahoma"/>
      <w:sz w:val="16"/>
      <w:szCs w:val="16"/>
    </w:rPr>
  </w:style>
  <w:style w:type="paragraph" w:styleId="Encabezado">
    <w:name w:val="header"/>
    <w:basedOn w:val="Normal"/>
    <w:link w:val="EncabezadoCar"/>
    <w:uiPriority w:val="99"/>
    <w:unhideWhenUsed/>
    <w:rsid w:val="009660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60E2"/>
  </w:style>
  <w:style w:type="paragraph" w:styleId="Piedepgina">
    <w:name w:val="footer"/>
    <w:basedOn w:val="Normal"/>
    <w:link w:val="PiedepginaCar"/>
    <w:uiPriority w:val="99"/>
    <w:unhideWhenUsed/>
    <w:rsid w:val="009660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60E2"/>
  </w:style>
  <w:style w:type="character" w:customStyle="1" w:styleId="Ttulo2Car">
    <w:name w:val="Título 2 Car"/>
    <w:link w:val="Ttulo2"/>
    <w:uiPriority w:val="9"/>
    <w:rsid w:val="0036357A"/>
    <w:rPr>
      <w:rFonts w:ascii="Cambria" w:eastAsia="Times New Roman" w:hAnsi="Cambria" w:cs="Times New Roman"/>
      <w:b/>
      <w:bCs/>
      <w:color w:val="4F81BD"/>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099"/>
    <w:pPr>
      <w:spacing w:after="200" w:line="276" w:lineRule="auto"/>
    </w:pPr>
    <w:rPr>
      <w:rFonts w:cs="Calibri"/>
      <w:sz w:val="22"/>
      <w:szCs w:val="22"/>
      <w:lang w:eastAsia="en-US"/>
    </w:rPr>
  </w:style>
  <w:style w:type="paragraph" w:styleId="Ttulo2">
    <w:name w:val="heading 2"/>
    <w:basedOn w:val="Normal"/>
    <w:next w:val="Normal"/>
    <w:link w:val="Ttulo2Car"/>
    <w:uiPriority w:val="9"/>
    <w:unhideWhenUsed/>
    <w:qFormat/>
    <w:rsid w:val="0036357A"/>
    <w:pPr>
      <w:keepNext/>
      <w:keepLines/>
      <w:spacing w:before="200" w:after="0"/>
      <w:outlineLvl w:val="1"/>
    </w:pPr>
    <w:rPr>
      <w:rFonts w:ascii="Cambria" w:eastAsia="Times New Roman" w:hAnsi="Cambria" w:cs="Times New Roman"/>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6800"/>
    <w:pPr>
      <w:ind w:left="720"/>
      <w:contextualSpacing/>
    </w:pPr>
  </w:style>
  <w:style w:type="paragraph" w:styleId="Textodeglobo">
    <w:name w:val="Balloon Text"/>
    <w:basedOn w:val="Normal"/>
    <w:link w:val="TextodegloboCar"/>
    <w:uiPriority w:val="99"/>
    <w:semiHidden/>
    <w:unhideWhenUsed/>
    <w:rsid w:val="009660E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660E2"/>
    <w:rPr>
      <w:rFonts w:ascii="Tahoma" w:hAnsi="Tahoma" w:cs="Tahoma"/>
      <w:sz w:val="16"/>
      <w:szCs w:val="16"/>
    </w:rPr>
  </w:style>
  <w:style w:type="paragraph" w:styleId="Encabezado">
    <w:name w:val="header"/>
    <w:basedOn w:val="Normal"/>
    <w:link w:val="EncabezadoCar"/>
    <w:uiPriority w:val="99"/>
    <w:unhideWhenUsed/>
    <w:rsid w:val="009660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60E2"/>
  </w:style>
  <w:style w:type="paragraph" w:styleId="Piedepgina">
    <w:name w:val="footer"/>
    <w:basedOn w:val="Normal"/>
    <w:link w:val="PiedepginaCar"/>
    <w:uiPriority w:val="99"/>
    <w:unhideWhenUsed/>
    <w:rsid w:val="009660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60E2"/>
  </w:style>
  <w:style w:type="character" w:customStyle="1" w:styleId="Ttulo2Car">
    <w:name w:val="Título 2 Car"/>
    <w:link w:val="Ttulo2"/>
    <w:uiPriority w:val="9"/>
    <w:rsid w:val="0036357A"/>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7E456-48A5-4B64-9A72-2C0D545CA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1461</Words>
  <Characters>8038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Fundacion Empresarios por la Educacion</Company>
  <LinksUpToDate>false</LinksUpToDate>
  <CharactersWithSpaces>9481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Mayita</dc:creator>
  <cp:lastModifiedBy>Ana Mejía</cp:lastModifiedBy>
  <cp:revision>3</cp:revision>
  <dcterms:created xsi:type="dcterms:W3CDTF">2014-05-14T21:05:00Z</dcterms:created>
  <dcterms:modified xsi:type="dcterms:W3CDTF">2014-05-15T17:18:00Z</dcterms:modified>
</cp:coreProperties>
</file>