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963" w:rsidRPr="00F70963" w:rsidRDefault="00F70963" w:rsidP="00F70963">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F70963" w:rsidRDefault="00F70963" w:rsidP="00F70963">
      <w:pPr>
        <w:ind w:left="708" w:firstLine="708"/>
        <w:rPr>
          <w:rFonts w:ascii="Arial" w:hAnsi="Arial" w:cs="Arial"/>
          <w:sz w:val="24"/>
          <w:szCs w:val="24"/>
        </w:rPr>
      </w:pPr>
      <w:r>
        <w:rPr>
          <w:rFonts w:ascii="Arial" w:hAnsi="Arial" w:cs="Arial"/>
          <w:sz w:val="24"/>
          <w:szCs w:val="24"/>
        </w:rPr>
        <w:t xml:space="preserve">          </w:t>
      </w:r>
      <w:r w:rsidRPr="002D454E">
        <w:rPr>
          <w:rFonts w:ascii="Arial" w:hAnsi="Arial" w:cs="Arial"/>
          <w:sz w:val="24"/>
          <w:szCs w:val="24"/>
        </w:rPr>
        <w:t>CIRCULAR</w:t>
      </w:r>
      <w:r>
        <w:rPr>
          <w:rFonts w:ascii="Arial" w:hAnsi="Arial" w:cs="Arial"/>
          <w:sz w:val="24"/>
          <w:szCs w:val="24"/>
        </w:rPr>
        <w:t xml:space="preserve">  No 000154</w:t>
      </w:r>
    </w:p>
    <w:p w:rsidR="00F70963" w:rsidRPr="002D454E" w:rsidRDefault="00F70963" w:rsidP="00F70963">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(30 de marzo de 2012)</w:t>
      </w:r>
    </w:p>
    <w:p w:rsidR="00F70963" w:rsidRPr="002D454E" w:rsidRDefault="00F70963" w:rsidP="00F70963">
      <w:pPr>
        <w:rPr>
          <w:rFonts w:ascii="Arial" w:hAnsi="Arial" w:cs="Arial"/>
          <w:sz w:val="24"/>
          <w:szCs w:val="24"/>
        </w:rPr>
      </w:pPr>
    </w:p>
    <w:tbl>
      <w:tblPr>
        <w:tblW w:w="0" w:type="auto"/>
        <w:tblLook w:val="04A0" w:firstRow="1" w:lastRow="0" w:firstColumn="1" w:lastColumn="0" w:noHBand="0" w:noVBand="1"/>
      </w:tblPr>
      <w:tblGrid>
        <w:gridCol w:w="1379"/>
        <w:gridCol w:w="7341"/>
      </w:tblGrid>
      <w:tr w:rsidR="00F70963" w:rsidRPr="006F40F3" w:rsidTr="00DD20D9">
        <w:tc>
          <w:tcPr>
            <w:tcW w:w="1384" w:type="dxa"/>
            <w:shd w:val="clear" w:color="auto" w:fill="auto"/>
          </w:tcPr>
          <w:p w:rsidR="00F70963" w:rsidRPr="006F40F3" w:rsidRDefault="00F70963" w:rsidP="00DD20D9">
            <w:pPr>
              <w:rPr>
                <w:rFonts w:ascii="Arial" w:hAnsi="Arial" w:cs="Arial"/>
                <w:sz w:val="24"/>
                <w:szCs w:val="24"/>
              </w:rPr>
            </w:pPr>
            <w:r w:rsidRPr="006F40F3">
              <w:rPr>
                <w:rFonts w:ascii="Arial" w:hAnsi="Arial" w:cs="Arial"/>
                <w:sz w:val="24"/>
                <w:szCs w:val="24"/>
              </w:rPr>
              <w:t>DE:</w:t>
            </w:r>
          </w:p>
          <w:p w:rsidR="00F70963" w:rsidRPr="006F40F3" w:rsidRDefault="00F70963" w:rsidP="00DD20D9">
            <w:pPr>
              <w:rPr>
                <w:rFonts w:ascii="Arial" w:hAnsi="Arial" w:cs="Arial"/>
                <w:sz w:val="24"/>
                <w:szCs w:val="24"/>
              </w:rPr>
            </w:pPr>
          </w:p>
        </w:tc>
        <w:tc>
          <w:tcPr>
            <w:tcW w:w="7596" w:type="dxa"/>
            <w:shd w:val="clear" w:color="auto" w:fill="auto"/>
          </w:tcPr>
          <w:p w:rsidR="00F70963" w:rsidRPr="006F40F3" w:rsidRDefault="00F70963" w:rsidP="00DD20D9">
            <w:pPr>
              <w:rPr>
                <w:rFonts w:ascii="Arial" w:hAnsi="Arial" w:cs="Arial"/>
                <w:sz w:val="24"/>
                <w:szCs w:val="24"/>
              </w:rPr>
            </w:pPr>
            <w:r w:rsidRPr="006F40F3">
              <w:rPr>
                <w:rFonts w:ascii="Arial" w:hAnsi="Arial" w:cs="Arial"/>
                <w:sz w:val="24"/>
                <w:szCs w:val="24"/>
              </w:rPr>
              <w:t>SECRETARIA DE EDUCACIÓN DE ANTIOQUIA</w:t>
            </w:r>
          </w:p>
        </w:tc>
      </w:tr>
      <w:tr w:rsidR="00F70963" w:rsidRPr="006F40F3" w:rsidTr="00DD20D9">
        <w:tc>
          <w:tcPr>
            <w:tcW w:w="1384" w:type="dxa"/>
            <w:shd w:val="clear" w:color="auto" w:fill="auto"/>
          </w:tcPr>
          <w:p w:rsidR="00F70963" w:rsidRPr="006F40F3" w:rsidRDefault="00F70963" w:rsidP="00DD20D9">
            <w:pPr>
              <w:rPr>
                <w:rFonts w:ascii="Arial" w:hAnsi="Arial" w:cs="Arial"/>
                <w:sz w:val="24"/>
                <w:szCs w:val="24"/>
              </w:rPr>
            </w:pPr>
            <w:r w:rsidRPr="006F40F3">
              <w:rPr>
                <w:rFonts w:ascii="Arial" w:hAnsi="Arial" w:cs="Arial"/>
                <w:sz w:val="24"/>
                <w:szCs w:val="24"/>
              </w:rPr>
              <w:t>PARA:</w:t>
            </w:r>
          </w:p>
        </w:tc>
        <w:tc>
          <w:tcPr>
            <w:tcW w:w="7596" w:type="dxa"/>
            <w:shd w:val="clear" w:color="auto" w:fill="auto"/>
          </w:tcPr>
          <w:p w:rsidR="00F70963" w:rsidRDefault="00F70963" w:rsidP="00DD20D9">
            <w:pPr>
              <w:rPr>
                <w:rFonts w:ascii="Arial" w:hAnsi="Arial" w:cs="Arial"/>
                <w:sz w:val="24"/>
                <w:szCs w:val="24"/>
              </w:rPr>
            </w:pPr>
            <w:r w:rsidRPr="006F40F3">
              <w:rPr>
                <w:rFonts w:ascii="Arial" w:hAnsi="Arial" w:cs="Arial"/>
                <w:sz w:val="24"/>
                <w:szCs w:val="24"/>
              </w:rPr>
              <w:t xml:space="preserve">ALCALDES MUNICIPALES, SECRETARIOS DE EDUCACIÓN    </w:t>
            </w:r>
            <w:r>
              <w:rPr>
                <w:rFonts w:ascii="Arial" w:hAnsi="Arial" w:cs="Arial"/>
                <w:sz w:val="24"/>
                <w:szCs w:val="24"/>
              </w:rPr>
              <w:t xml:space="preserve">         MUNICIPALES Y RECTORES</w:t>
            </w:r>
          </w:p>
          <w:p w:rsidR="00F70963" w:rsidRPr="006F40F3" w:rsidRDefault="00F70963" w:rsidP="00DD20D9">
            <w:pPr>
              <w:rPr>
                <w:rFonts w:ascii="Arial" w:hAnsi="Arial" w:cs="Arial"/>
                <w:sz w:val="24"/>
                <w:szCs w:val="24"/>
              </w:rPr>
            </w:pPr>
          </w:p>
        </w:tc>
      </w:tr>
      <w:tr w:rsidR="00F70963" w:rsidRPr="006F40F3" w:rsidTr="00DD20D9">
        <w:tc>
          <w:tcPr>
            <w:tcW w:w="1384" w:type="dxa"/>
            <w:shd w:val="clear" w:color="auto" w:fill="auto"/>
          </w:tcPr>
          <w:p w:rsidR="00F70963" w:rsidRPr="006F40F3" w:rsidRDefault="00F70963" w:rsidP="00DD20D9">
            <w:pPr>
              <w:rPr>
                <w:rFonts w:ascii="Arial" w:hAnsi="Arial" w:cs="Arial"/>
                <w:sz w:val="24"/>
                <w:szCs w:val="24"/>
              </w:rPr>
            </w:pPr>
            <w:r w:rsidRPr="006F40F3">
              <w:rPr>
                <w:rFonts w:ascii="Arial" w:hAnsi="Arial" w:cs="Arial"/>
                <w:sz w:val="24"/>
                <w:szCs w:val="24"/>
              </w:rPr>
              <w:t>ASUNTO:</w:t>
            </w:r>
          </w:p>
        </w:tc>
        <w:tc>
          <w:tcPr>
            <w:tcW w:w="7596" w:type="dxa"/>
            <w:shd w:val="clear" w:color="auto" w:fill="auto"/>
          </w:tcPr>
          <w:p w:rsidR="00F70963" w:rsidRPr="006F40F3" w:rsidRDefault="00F70963" w:rsidP="00DD20D9">
            <w:pPr>
              <w:rPr>
                <w:rFonts w:ascii="Arial" w:hAnsi="Arial" w:cs="Arial"/>
                <w:sz w:val="24"/>
                <w:szCs w:val="24"/>
              </w:rPr>
            </w:pPr>
            <w:r w:rsidRPr="006F40F3">
              <w:rPr>
                <w:rFonts w:ascii="Arial" w:hAnsi="Arial" w:cs="Arial"/>
                <w:sz w:val="24"/>
                <w:szCs w:val="24"/>
              </w:rPr>
              <w:t>INSTRUCCIONES PARA TRÁMITE DE GARANTÍA DE ELEMENTOS TECNOLÓGICOS (COMPUTADORES, TABLEROS VIRTUALES, ETC), ENTREGADOS EN EL MARCO DEL PROYECTO DE MEJORAMIENTO DE LA EDUCACION MEDIA DE ANTIOQUIA Y OTRAS DISPOSICIONES.</w:t>
            </w:r>
          </w:p>
        </w:tc>
      </w:tr>
    </w:tbl>
    <w:p w:rsidR="00F70963" w:rsidRDefault="00F70963" w:rsidP="00F70963">
      <w:pPr>
        <w:jc w:val="both"/>
        <w:rPr>
          <w:rFonts w:ascii="Arial" w:hAnsi="Arial" w:cs="Arial"/>
        </w:rPr>
      </w:pPr>
    </w:p>
    <w:p w:rsidR="00F70963" w:rsidRDefault="00F70963" w:rsidP="00F70963">
      <w:pPr>
        <w:jc w:val="both"/>
        <w:rPr>
          <w:rFonts w:ascii="Arial" w:hAnsi="Arial" w:cs="Arial"/>
          <w:sz w:val="24"/>
          <w:szCs w:val="24"/>
        </w:rPr>
      </w:pPr>
      <w:r>
        <w:rPr>
          <w:rFonts w:ascii="Arial" w:hAnsi="Arial" w:cs="Arial"/>
          <w:sz w:val="24"/>
          <w:szCs w:val="24"/>
        </w:rPr>
        <w:t>Para la Secretaria de Educación de Antioquia, la dotación y cuidado de los equipos de informática y telecomunicaciones con los que cuentan nuestras instituciones educativas es una prioridad, pues del buen uso y mantenimiento de los mismos depende que se conviertan realmente en un medio para el mejoramiento de los aprendizajes.</w:t>
      </w:r>
    </w:p>
    <w:p w:rsidR="00F70963" w:rsidRDefault="00F70963" w:rsidP="00F70963">
      <w:pPr>
        <w:jc w:val="both"/>
        <w:rPr>
          <w:rFonts w:ascii="Arial" w:hAnsi="Arial" w:cs="Arial"/>
          <w:sz w:val="24"/>
          <w:szCs w:val="24"/>
        </w:rPr>
      </w:pPr>
      <w:r>
        <w:rPr>
          <w:rFonts w:ascii="Arial" w:hAnsi="Arial" w:cs="Arial"/>
          <w:sz w:val="24"/>
          <w:szCs w:val="24"/>
        </w:rPr>
        <w:t xml:space="preserve">Por lo anterior, les recuerdo nuevamente el procedimiento que debe seguir cada municipio para el trámite de las garantías de los elementos tecnológicos entregados en el marco del proyecto de mejoramiento de la media durante el año 2011. </w:t>
      </w:r>
    </w:p>
    <w:p w:rsidR="00F70963" w:rsidRPr="00E21D02" w:rsidRDefault="00F70963" w:rsidP="00F70963">
      <w:pPr>
        <w:jc w:val="both"/>
        <w:rPr>
          <w:rFonts w:ascii="Arial" w:hAnsi="Arial" w:cs="Arial"/>
          <w:sz w:val="24"/>
          <w:szCs w:val="24"/>
        </w:rPr>
      </w:pPr>
      <w:r>
        <w:rPr>
          <w:rFonts w:ascii="Arial" w:hAnsi="Arial" w:cs="Arial"/>
          <w:sz w:val="24"/>
          <w:szCs w:val="24"/>
        </w:rPr>
        <w:t>E</w:t>
      </w:r>
      <w:r w:rsidRPr="00E21D02">
        <w:rPr>
          <w:rFonts w:ascii="Arial" w:hAnsi="Arial" w:cs="Arial"/>
          <w:sz w:val="24"/>
          <w:szCs w:val="24"/>
        </w:rPr>
        <w:t>stos elementos cuentan con garantía de 36 (treinta</w:t>
      </w:r>
      <w:r>
        <w:rPr>
          <w:rFonts w:ascii="Arial" w:hAnsi="Arial" w:cs="Arial"/>
          <w:sz w:val="24"/>
          <w:szCs w:val="24"/>
        </w:rPr>
        <w:t xml:space="preserve"> y </w:t>
      </w:r>
      <w:r w:rsidRPr="00E21D02">
        <w:rPr>
          <w:rFonts w:ascii="Arial" w:hAnsi="Arial" w:cs="Arial"/>
          <w:sz w:val="24"/>
          <w:szCs w:val="24"/>
        </w:rPr>
        <w:t xml:space="preserve"> seis) meses por defectos de fabricación, no se incluyen daños atribuibles a</w:t>
      </w:r>
      <w:r>
        <w:rPr>
          <w:rFonts w:ascii="Arial" w:hAnsi="Arial" w:cs="Arial"/>
          <w:sz w:val="24"/>
          <w:szCs w:val="24"/>
        </w:rPr>
        <w:t xml:space="preserve">l </w:t>
      </w:r>
      <w:r w:rsidRPr="00E21D02">
        <w:rPr>
          <w:rFonts w:ascii="Arial" w:hAnsi="Arial" w:cs="Arial"/>
          <w:sz w:val="24"/>
          <w:szCs w:val="24"/>
        </w:rPr>
        <w:t xml:space="preserve"> mal manejo </w:t>
      </w:r>
      <w:r>
        <w:rPr>
          <w:rFonts w:ascii="Arial" w:hAnsi="Arial" w:cs="Arial"/>
          <w:sz w:val="24"/>
          <w:szCs w:val="24"/>
        </w:rPr>
        <w:t>de los mismos.</w:t>
      </w:r>
    </w:p>
    <w:p w:rsidR="00F70963" w:rsidRPr="00E21D02" w:rsidRDefault="00F70963" w:rsidP="00F70963">
      <w:pPr>
        <w:jc w:val="both"/>
        <w:rPr>
          <w:rFonts w:ascii="Arial" w:hAnsi="Arial" w:cs="Arial"/>
          <w:sz w:val="24"/>
          <w:szCs w:val="24"/>
        </w:rPr>
      </w:pPr>
      <w:r w:rsidRPr="00E21D02">
        <w:rPr>
          <w:rFonts w:ascii="Arial" w:hAnsi="Arial" w:cs="Arial"/>
          <w:sz w:val="24"/>
          <w:szCs w:val="24"/>
        </w:rPr>
        <w:t>Para  hacer uso de esta garantía, el establecimiento educativo debe ingresar al sistema de atención al ciudadano (SAC) y generar un requerimiento, el cual debe contener  la siguiente información:</w:t>
      </w: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Default="00F70963" w:rsidP="00F70963">
      <w:pPr>
        <w:spacing w:after="0" w:line="240" w:lineRule="auto"/>
        <w:ind w:left="720"/>
        <w:jc w:val="both"/>
        <w:rPr>
          <w:rFonts w:ascii="Arial" w:hAnsi="Arial" w:cs="Arial"/>
          <w:sz w:val="24"/>
          <w:szCs w:val="24"/>
        </w:rPr>
      </w:pP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Nombre del Municipio</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Nombre del Establecimiento educativo</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Persona contacto</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Celular del contacto y/o teléfono fijo</w:t>
      </w:r>
      <w:r>
        <w:rPr>
          <w:rFonts w:ascii="Arial" w:hAnsi="Arial" w:cs="Arial"/>
          <w:sz w:val="24"/>
          <w:szCs w:val="24"/>
        </w:rPr>
        <w:t>.</w:t>
      </w:r>
    </w:p>
    <w:p w:rsidR="00F70963" w:rsidRPr="00F70963"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Correo electrónico</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Pr>
          <w:rFonts w:ascii="Arial" w:hAnsi="Arial" w:cs="Arial"/>
          <w:sz w:val="24"/>
          <w:szCs w:val="24"/>
        </w:rPr>
        <w:t>H</w:t>
      </w:r>
      <w:r w:rsidRPr="00E21D02">
        <w:rPr>
          <w:rFonts w:ascii="Arial" w:hAnsi="Arial" w:cs="Arial"/>
          <w:sz w:val="24"/>
          <w:szCs w:val="24"/>
        </w:rPr>
        <w:t>orario en el que sea posible contactar  la persona que solicita el requerimiento</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 xml:space="preserve">Marca del elemento (computador, tablero, </w:t>
      </w:r>
      <w:proofErr w:type="spellStart"/>
      <w:r w:rsidRPr="00E21D02">
        <w:rPr>
          <w:rFonts w:ascii="Arial" w:hAnsi="Arial" w:cs="Arial"/>
          <w:sz w:val="24"/>
          <w:szCs w:val="24"/>
        </w:rPr>
        <w:t>etc</w:t>
      </w:r>
      <w:proofErr w:type="spellEnd"/>
      <w:r w:rsidRPr="00E21D02">
        <w:rPr>
          <w:rFonts w:ascii="Arial" w:hAnsi="Arial" w:cs="Arial"/>
          <w:sz w:val="24"/>
          <w:szCs w:val="24"/>
        </w:rPr>
        <w:t>)  por el que se solicita garantía</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Serial del elemento por el que se esta solicitando garantía</w:t>
      </w:r>
      <w:r>
        <w:rPr>
          <w:rFonts w:ascii="Arial" w:hAnsi="Arial" w:cs="Arial"/>
          <w:sz w:val="24"/>
          <w:szCs w:val="24"/>
        </w:rPr>
        <w:t>.</w:t>
      </w:r>
    </w:p>
    <w:p w:rsidR="00F70963" w:rsidRPr="00E21D02" w:rsidRDefault="00F70963" w:rsidP="00F70963">
      <w:pPr>
        <w:numPr>
          <w:ilvl w:val="0"/>
          <w:numId w:val="1"/>
        </w:numPr>
        <w:spacing w:after="0" w:line="240" w:lineRule="auto"/>
        <w:jc w:val="both"/>
        <w:rPr>
          <w:rFonts w:ascii="Arial" w:hAnsi="Arial" w:cs="Arial"/>
          <w:sz w:val="24"/>
          <w:szCs w:val="24"/>
        </w:rPr>
      </w:pPr>
      <w:r w:rsidRPr="00E21D02">
        <w:rPr>
          <w:rFonts w:ascii="Arial" w:hAnsi="Arial" w:cs="Arial"/>
          <w:sz w:val="24"/>
          <w:szCs w:val="24"/>
        </w:rPr>
        <w:t>Breve descripción del daño o síntoma que presenta el elemento.</w:t>
      </w:r>
    </w:p>
    <w:p w:rsidR="00F70963" w:rsidRPr="00E21D02" w:rsidRDefault="00F70963" w:rsidP="00F70963">
      <w:pPr>
        <w:jc w:val="both"/>
        <w:rPr>
          <w:rFonts w:ascii="Arial" w:hAnsi="Arial" w:cs="Arial"/>
          <w:sz w:val="24"/>
          <w:szCs w:val="24"/>
        </w:rPr>
      </w:pPr>
    </w:p>
    <w:p w:rsidR="00F70963" w:rsidRPr="00E21D02" w:rsidRDefault="00F70963" w:rsidP="00F70963">
      <w:pPr>
        <w:jc w:val="both"/>
        <w:rPr>
          <w:rFonts w:ascii="Arial" w:hAnsi="Arial" w:cs="Arial"/>
          <w:sz w:val="24"/>
          <w:szCs w:val="24"/>
        </w:rPr>
      </w:pPr>
      <w:r>
        <w:rPr>
          <w:rFonts w:ascii="Arial" w:hAnsi="Arial" w:cs="Arial"/>
          <w:sz w:val="24"/>
          <w:szCs w:val="24"/>
        </w:rPr>
        <w:t>P</w:t>
      </w:r>
      <w:r w:rsidRPr="00E21D02">
        <w:rPr>
          <w:rFonts w:ascii="Arial" w:hAnsi="Arial" w:cs="Arial"/>
          <w:sz w:val="24"/>
          <w:szCs w:val="24"/>
        </w:rPr>
        <w:t>ara los elementos tecnológicos dotados por la Secretaria de Educación</w:t>
      </w:r>
      <w:r>
        <w:rPr>
          <w:rFonts w:ascii="Arial" w:hAnsi="Arial" w:cs="Arial"/>
          <w:sz w:val="24"/>
          <w:szCs w:val="24"/>
        </w:rPr>
        <w:t xml:space="preserve"> en programas </w:t>
      </w:r>
      <w:r w:rsidRPr="00E21D02">
        <w:rPr>
          <w:rFonts w:ascii="Arial" w:hAnsi="Arial" w:cs="Arial"/>
          <w:sz w:val="24"/>
          <w:szCs w:val="24"/>
        </w:rPr>
        <w:t xml:space="preserve"> diferentes a los del mejoramiento de la media, se sigue</w:t>
      </w:r>
      <w:r>
        <w:rPr>
          <w:rFonts w:ascii="Arial" w:hAnsi="Arial" w:cs="Arial"/>
          <w:sz w:val="24"/>
          <w:szCs w:val="24"/>
        </w:rPr>
        <w:t>n</w:t>
      </w:r>
      <w:r w:rsidRPr="00E21D02">
        <w:rPr>
          <w:rFonts w:ascii="Arial" w:hAnsi="Arial" w:cs="Arial"/>
          <w:sz w:val="24"/>
          <w:szCs w:val="24"/>
        </w:rPr>
        <w:t xml:space="preserve"> aplicando los procedimientos que se han informado desde el inicio</w:t>
      </w:r>
      <w:r>
        <w:rPr>
          <w:rFonts w:ascii="Arial" w:hAnsi="Arial" w:cs="Arial"/>
          <w:sz w:val="24"/>
          <w:szCs w:val="24"/>
        </w:rPr>
        <w:t>,</w:t>
      </w:r>
      <w:r w:rsidRPr="00E21D02">
        <w:rPr>
          <w:rFonts w:ascii="Arial" w:hAnsi="Arial" w:cs="Arial"/>
          <w:sz w:val="24"/>
          <w:szCs w:val="24"/>
        </w:rPr>
        <w:t xml:space="preserve"> es decir, se llama a la línea de atención única 018000401402 y si el proveedor </w:t>
      </w:r>
      <w:r>
        <w:rPr>
          <w:rFonts w:ascii="Arial" w:hAnsi="Arial" w:cs="Arial"/>
          <w:sz w:val="24"/>
          <w:szCs w:val="24"/>
        </w:rPr>
        <w:t xml:space="preserve">no cumple </w:t>
      </w:r>
      <w:r w:rsidRPr="00E21D02">
        <w:rPr>
          <w:rFonts w:ascii="Arial" w:hAnsi="Arial" w:cs="Arial"/>
          <w:sz w:val="24"/>
          <w:szCs w:val="24"/>
        </w:rPr>
        <w:t>el</w:t>
      </w:r>
      <w:r>
        <w:rPr>
          <w:rFonts w:ascii="Arial" w:hAnsi="Arial" w:cs="Arial"/>
          <w:sz w:val="24"/>
          <w:szCs w:val="24"/>
        </w:rPr>
        <w:t xml:space="preserve"> tiempo establecido de atención</w:t>
      </w:r>
      <w:r w:rsidRPr="00E21D02">
        <w:rPr>
          <w:rFonts w:ascii="Arial" w:hAnsi="Arial" w:cs="Arial"/>
          <w:sz w:val="24"/>
          <w:szCs w:val="24"/>
        </w:rPr>
        <w:t xml:space="preserve"> o si se presen</w:t>
      </w:r>
      <w:r>
        <w:rPr>
          <w:rFonts w:ascii="Arial" w:hAnsi="Arial" w:cs="Arial"/>
          <w:sz w:val="24"/>
          <w:szCs w:val="24"/>
        </w:rPr>
        <w:t>ta alguna dificultad,</w:t>
      </w:r>
      <w:r w:rsidRPr="00E21D02">
        <w:rPr>
          <w:rFonts w:ascii="Arial" w:hAnsi="Arial" w:cs="Arial"/>
          <w:sz w:val="24"/>
          <w:szCs w:val="24"/>
        </w:rPr>
        <w:t xml:space="preserve"> el estab</w:t>
      </w:r>
      <w:r>
        <w:rPr>
          <w:rFonts w:ascii="Arial" w:hAnsi="Arial" w:cs="Arial"/>
          <w:sz w:val="24"/>
          <w:szCs w:val="24"/>
        </w:rPr>
        <w:t>lecimiento debe informar  a la Secretaría de E</w:t>
      </w:r>
      <w:r w:rsidRPr="00E21D02">
        <w:rPr>
          <w:rFonts w:ascii="Arial" w:hAnsi="Arial" w:cs="Arial"/>
          <w:sz w:val="24"/>
          <w:szCs w:val="24"/>
        </w:rPr>
        <w:t>ducación  a través del Sistema de Atención al Ciudadano.</w:t>
      </w:r>
    </w:p>
    <w:p w:rsidR="00F70963" w:rsidRDefault="00F70963" w:rsidP="00F70963">
      <w:pPr>
        <w:jc w:val="both"/>
        <w:rPr>
          <w:rFonts w:ascii="Arial" w:hAnsi="Arial" w:cs="Arial"/>
          <w:sz w:val="24"/>
          <w:szCs w:val="24"/>
        </w:rPr>
      </w:pPr>
      <w:r>
        <w:rPr>
          <w:rFonts w:ascii="Arial" w:hAnsi="Arial" w:cs="Arial"/>
          <w:sz w:val="24"/>
          <w:szCs w:val="24"/>
        </w:rPr>
        <w:t xml:space="preserve">Debemos tener presente </w:t>
      </w:r>
      <w:r w:rsidRPr="00E21D02">
        <w:rPr>
          <w:rFonts w:ascii="Arial" w:hAnsi="Arial" w:cs="Arial"/>
          <w:sz w:val="24"/>
          <w:szCs w:val="24"/>
        </w:rPr>
        <w:t xml:space="preserve"> que</w:t>
      </w:r>
      <w:r>
        <w:rPr>
          <w:rFonts w:ascii="Arial" w:hAnsi="Arial" w:cs="Arial"/>
          <w:sz w:val="24"/>
          <w:szCs w:val="24"/>
        </w:rPr>
        <w:t xml:space="preserve"> cada administración municipal debe </w:t>
      </w:r>
      <w:r w:rsidRPr="00E21D02">
        <w:rPr>
          <w:rFonts w:ascii="Arial" w:hAnsi="Arial" w:cs="Arial"/>
          <w:sz w:val="24"/>
          <w:szCs w:val="24"/>
        </w:rPr>
        <w:t xml:space="preserve"> </w:t>
      </w:r>
      <w:r>
        <w:rPr>
          <w:rFonts w:ascii="Arial" w:hAnsi="Arial" w:cs="Arial"/>
          <w:sz w:val="24"/>
          <w:szCs w:val="24"/>
        </w:rPr>
        <w:t>i</w:t>
      </w:r>
      <w:r w:rsidRPr="00E21D02">
        <w:rPr>
          <w:rFonts w:ascii="Arial" w:hAnsi="Arial" w:cs="Arial"/>
          <w:sz w:val="24"/>
          <w:szCs w:val="24"/>
        </w:rPr>
        <w:t>ngresar todos los</w:t>
      </w:r>
      <w:r>
        <w:rPr>
          <w:rFonts w:ascii="Arial" w:hAnsi="Arial" w:cs="Arial"/>
          <w:sz w:val="24"/>
          <w:szCs w:val="24"/>
        </w:rPr>
        <w:t xml:space="preserve"> equipos y </w:t>
      </w:r>
      <w:r w:rsidRPr="00E21D02">
        <w:rPr>
          <w:rFonts w:ascii="Arial" w:hAnsi="Arial" w:cs="Arial"/>
          <w:sz w:val="24"/>
          <w:szCs w:val="24"/>
        </w:rPr>
        <w:t xml:space="preserve"> elementos entregados</w:t>
      </w:r>
      <w:r>
        <w:rPr>
          <w:rFonts w:ascii="Arial" w:hAnsi="Arial" w:cs="Arial"/>
          <w:sz w:val="24"/>
          <w:szCs w:val="24"/>
        </w:rPr>
        <w:t xml:space="preserve"> por la Secretaría de E</w:t>
      </w:r>
      <w:r w:rsidRPr="00E21D02">
        <w:rPr>
          <w:rFonts w:ascii="Arial" w:hAnsi="Arial" w:cs="Arial"/>
          <w:sz w:val="24"/>
          <w:szCs w:val="24"/>
        </w:rPr>
        <w:t>ducación  al inventario de bienes del municipio, así como tener</w:t>
      </w:r>
      <w:r>
        <w:rPr>
          <w:rFonts w:ascii="Arial" w:hAnsi="Arial" w:cs="Arial"/>
          <w:sz w:val="24"/>
          <w:szCs w:val="24"/>
        </w:rPr>
        <w:t>los</w:t>
      </w:r>
      <w:r w:rsidRPr="00E21D02">
        <w:rPr>
          <w:rFonts w:ascii="Arial" w:hAnsi="Arial" w:cs="Arial"/>
          <w:sz w:val="24"/>
          <w:szCs w:val="24"/>
        </w:rPr>
        <w:t xml:space="preserve"> debidamente cubiertos con las respectivas pólizas</w:t>
      </w:r>
      <w:r>
        <w:rPr>
          <w:rFonts w:ascii="Arial" w:hAnsi="Arial" w:cs="Arial"/>
          <w:sz w:val="24"/>
          <w:szCs w:val="24"/>
        </w:rPr>
        <w:t>.</w:t>
      </w:r>
    </w:p>
    <w:p w:rsidR="00F70963" w:rsidRPr="00E21D02" w:rsidRDefault="00F70963" w:rsidP="00F70963">
      <w:pPr>
        <w:jc w:val="both"/>
        <w:rPr>
          <w:rFonts w:ascii="Arial" w:hAnsi="Arial" w:cs="Arial"/>
          <w:sz w:val="24"/>
          <w:szCs w:val="24"/>
        </w:rPr>
      </w:pPr>
      <w:r>
        <w:rPr>
          <w:rFonts w:ascii="Arial" w:hAnsi="Arial" w:cs="Arial"/>
          <w:sz w:val="24"/>
          <w:szCs w:val="24"/>
        </w:rPr>
        <w:t>Con el compromiso de ustedes como autoridades educativas del Municipio en el cuidado y buen uso de nuestros bienes y recursos, ayudaremos sin duda a la construcción de una Antioquia más Educada.</w:t>
      </w:r>
    </w:p>
    <w:p w:rsidR="00F70963" w:rsidRDefault="00F70963" w:rsidP="00F70963">
      <w:pPr>
        <w:jc w:val="both"/>
        <w:rPr>
          <w:rFonts w:ascii="Arial" w:hAnsi="Arial" w:cs="Arial"/>
          <w:sz w:val="24"/>
          <w:szCs w:val="24"/>
        </w:rPr>
      </w:pPr>
      <w:r w:rsidRPr="00E21D02">
        <w:rPr>
          <w:rFonts w:ascii="Arial" w:hAnsi="Arial" w:cs="Arial"/>
          <w:sz w:val="24"/>
          <w:szCs w:val="24"/>
        </w:rPr>
        <w:t>Cordialmente,</w:t>
      </w:r>
    </w:p>
    <w:p w:rsidR="00F70963" w:rsidRDefault="00F70963" w:rsidP="00F70963">
      <w:pPr>
        <w:spacing w:after="0"/>
        <w:jc w:val="both"/>
        <w:rPr>
          <w:rFonts w:ascii="Arial" w:hAnsi="Arial" w:cs="Arial"/>
          <w:sz w:val="24"/>
          <w:szCs w:val="24"/>
        </w:rPr>
      </w:pPr>
    </w:p>
    <w:p w:rsidR="00F70963" w:rsidRDefault="00F70963" w:rsidP="00F70963">
      <w:pPr>
        <w:spacing w:after="0"/>
        <w:jc w:val="both"/>
        <w:rPr>
          <w:rFonts w:ascii="Arial" w:hAnsi="Arial" w:cs="Arial"/>
          <w:sz w:val="24"/>
          <w:szCs w:val="24"/>
        </w:rPr>
      </w:pPr>
      <w:r>
        <w:rPr>
          <w:rFonts w:ascii="Arial" w:hAnsi="Arial" w:cs="Arial"/>
          <w:sz w:val="24"/>
          <w:szCs w:val="24"/>
        </w:rPr>
        <w:t>FELIPE ANDRES GIL BARRERA</w:t>
      </w:r>
    </w:p>
    <w:p w:rsidR="00F70963" w:rsidRDefault="00F70963" w:rsidP="00F70963">
      <w:pPr>
        <w:spacing w:after="0"/>
        <w:jc w:val="both"/>
        <w:rPr>
          <w:rFonts w:ascii="Arial" w:hAnsi="Arial" w:cs="Arial"/>
          <w:sz w:val="24"/>
          <w:szCs w:val="24"/>
        </w:rPr>
      </w:pPr>
      <w:r>
        <w:rPr>
          <w:rFonts w:ascii="Arial" w:hAnsi="Arial" w:cs="Arial"/>
          <w:sz w:val="24"/>
          <w:szCs w:val="24"/>
        </w:rPr>
        <w:t>Secretario de Educación</w:t>
      </w:r>
    </w:p>
    <w:p w:rsidR="00F70963" w:rsidRPr="00E21D02" w:rsidRDefault="00F70963" w:rsidP="00F70963">
      <w:pPr>
        <w:spacing w:after="0"/>
        <w:jc w:val="both"/>
        <w:rPr>
          <w:rFonts w:ascii="Arial" w:hAnsi="Arial" w:cs="Arial"/>
          <w:sz w:val="24"/>
          <w:szCs w:val="24"/>
        </w:rPr>
      </w:pPr>
      <w:r>
        <w:rPr>
          <w:rFonts w:ascii="Arial" w:hAnsi="Arial" w:cs="Arial"/>
          <w:sz w:val="24"/>
          <w:szCs w:val="24"/>
        </w:rPr>
        <w:t>Gobernación de Antioquia</w:t>
      </w:r>
    </w:p>
    <w:p w:rsidR="00F70963" w:rsidRPr="00A0611C" w:rsidRDefault="00F70963" w:rsidP="00F70963">
      <w:pPr>
        <w:jc w:val="both"/>
        <w:rPr>
          <w:rFonts w:ascii="Arial" w:hAnsi="Arial" w:cs="Arial"/>
        </w:rPr>
      </w:pPr>
    </w:p>
    <w:tbl>
      <w:tblPr>
        <w:tblpPr w:leftFromText="141" w:rightFromText="141" w:vertAnchor="text" w:horzAnchor="margin" w:tblpY="182"/>
        <w:tblW w:w="8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7"/>
        <w:gridCol w:w="2918"/>
        <w:gridCol w:w="2920"/>
      </w:tblGrid>
      <w:tr w:rsidR="00F70963" w:rsidRPr="00A0611C" w:rsidTr="00F70963">
        <w:trPr>
          <w:trHeight w:val="560"/>
        </w:trPr>
        <w:tc>
          <w:tcPr>
            <w:tcW w:w="2927" w:type="dxa"/>
            <w:shd w:val="clear" w:color="auto" w:fill="auto"/>
          </w:tcPr>
          <w:p w:rsidR="00F70963" w:rsidRPr="00771175" w:rsidRDefault="00F70963" w:rsidP="00F70963">
            <w:pPr>
              <w:tabs>
                <w:tab w:val="left" w:pos="5565"/>
              </w:tabs>
              <w:rPr>
                <w:rFonts w:ascii="Arial" w:hAnsi="Arial" w:cs="Arial"/>
                <w:sz w:val="16"/>
                <w:szCs w:val="16"/>
              </w:rPr>
            </w:pPr>
            <w:r w:rsidRPr="00771175">
              <w:rPr>
                <w:rFonts w:ascii="Arial" w:hAnsi="Arial" w:cs="Arial"/>
                <w:sz w:val="16"/>
                <w:szCs w:val="16"/>
              </w:rPr>
              <w:t xml:space="preserve">Proyectó: Luis Andrés Ochoa D/David </w:t>
            </w:r>
            <w:proofErr w:type="spellStart"/>
            <w:r w:rsidRPr="00771175">
              <w:rPr>
                <w:rFonts w:ascii="Arial" w:hAnsi="Arial" w:cs="Arial"/>
                <w:sz w:val="16"/>
                <w:szCs w:val="16"/>
              </w:rPr>
              <w:t>Aristizabal</w:t>
            </w:r>
            <w:proofErr w:type="spellEnd"/>
            <w:r w:rsidRPr="00771175">
              <w:rPr>
                <w:rFonts w:ascii="Arial" w:hAnsi="Arial" w:cs="Arial"/>
                <w:sz w:val="16"/>
                <w:szCs w:val="16"/>
              </w:rPr>
              <w:t xml:space="preserve"> S.</w:t>
            </w:r>
          </w:p>
        </w:tc>
        <w:tc>
          <w:tcPr>
            <w:tcW w:w="2918" w:type="dxa"/>
            <w:shd w:val="clear" w:color="auto" w:fill="auto"/>
          </w:tcPr>
          <w:p w:rsidR="00F70963" w:rsidRPr="00771175" w:rsidRDefault="00F70963" w:rsidP="00F70963">
            <w:pPr>
              <w:tabs>
                <w:tab w:val="left" w:pos="5565"/>
              </w:tabs>
              <w:rPr>
                <w:rFonts w:ascii="Arial" w:hAnsi="Arial" w:cs="Arial"/>
                <w:sz w:val="16"/>
                <w:szCs w:val="16"/>
              </w:rPr>
            </w:pPr>
            <w:r>
              <w:rPr>
                <w:rFonts w:ascii="Arial" w:hAnsi="Arial" w:cs="Arial"/>
                <w:sz w:val="16"/>
                <w:szCs w:val="16"/>
              </w:rPr>
              <w:t>Revisó: Luis Andrés Ochoa Duque</w:t>
            </w:r>
          </w:p>
        </w:tc>
        <w:tc>
          <w:tcPr>
            <w:tcW w:w="2920" w:type="dxa"/>
            <w:shd w:val="clear" w:color="auto" w:fill="auto"/>
          </w:tcPr>
          <w:p w:rsidR="00F70963" w:rsidRPr="00771175" w:rsidRDefault="00F70963" w:rsidP="007D1DD0">
            <w:pPr>
              <w:tabs>
                <w:tab w:val="left" w:pos="5565"/>
              </w:tabs>
              <w:rPr>
                <w:rFonts w:ascii="Arial" w:hAnsi="Arial" w:cs="Arial"/>
                <w:sz w:val="16"/>
                <w:szCs w:val="16"/>
              </w:rPr>
            </w:pPr>
            <w:r>
              <w:rPr>
                <w:rFonts w:ascii="Arial" w:hAnsi="Arial" w:cs="Arial"/>
                <w:sz w:val="16"/>
                <w:szCs w:val="16"/>
              </w:rPr>
              <w:t xml:space="preserve">Aprobó: </w:t>
            </w:r>
            <w:r w:rsidR="007D1DD0">
              <w:rPr>
                <w:rFonts w:ascii="Arial" w:hAnsi="Arial" w:cs="Arial"/>
                <w:sz w:val="16"/>
                <w:szCs w:val="16"/>
              </w:rPr>
              <w:t>Diana Botero</w:t>
            </w:r>
            <w:bookmarkStart w:id="0" w:name="_GoBack"/>
            <w:bookmarkEnd w:id="0"/>
          </w:p>
        </w:tc>
      </w:tr>
    </w:tbl>
    <w:p w:rsidR="00F70963" w:rsidRPr="00A0611C" w:rsidRDefault="00F70963" w:rsidP="00F70963">
      <w:pPr>
        <w:jc w:val="both"/>
        <w:rPr>
          <w:rFonts w:ascii="Arial" w:hAnsi="Arial" w:cs="Arial"/>
        </w:rPr>
      </w:pPr>
    </w:p>
    <w:p w:rsidR="00F70963" w:rsidRPr="00A0611C" w:rsidRDefault="00F70963" w:rsidP="00F70963">
      <w:pPr>
        <w:rPr>
          <w:rFonts w:ascii="Arial" w:hAnsi="Arial" w:cs="Arial"/>
        </w:rPr>
      </w:pPr>
    </w:p>
    <w:p w:rsidR="00F70963" w:rsidRPr="00A0611C" w:rsidRDefault="00F70963" w:rsidP="00F70963">
      <w:pPr>
        <w:rPr>
          <w:rFonts w:ascii="Arial" w:hAnsi="Arial" w:cs="Arial"/>
        </w:rPr>
      </w:pPr>
    </w:p>
    <w:p w:rsidR="00F70963" w:rsidRPr="00A0611C" w:rsidRDefault="00F70963" w:rsidP="00F70963">
      <w:pPr>
        <w:rPr>
          <w:rFonts w:ascii="Arial" w:hAnsi="Arial" w:cs="Arial"/>
        </w:rPr>
      </w:pPr>
      <w:r w:rsidRPr="00A0611C">
        <w:rPr>
          <w:rFonts w:ascii="Arial" w:hAnsi="Arial" w:cs="Arial"/>
        </w:rPr>
        <w:tab/>
      </w:r>
      <w:r w:rsidRPr="00A0611C">
        <w:rPr>
          <w:rFonts w:ascii="Arial" w:hAnsi="Arial" w:cs="Arial"/>
        </w:rPr>
        <w:tab/>
      </w:r>
      <w:r w:rsidRPr="00A0611C">
        <w:rPr>
          <w:rFonts w:ascii="Arial" w:hAnsi="Arial" w:cs="Arial"/>
        </w:rPr>
        <w:tab/>
      </w:r>
    </w:p>
    <w:p w:rsidR="00F70963" w:rsidRPr="00A0611C" w:rsidRDefault="00F70963" w:rsidP="00F70963">
      <w:pPr>
        <w:rPr>
          <w:rFonts w:ascii="Arial" w:hAnsi="Arial" w:cs="Arial"/>
        </w:rPr>
      </w:pPr>
    </w:p>
    <w:p w:rsidR="00F70963" w:rsidRPr="00A0611C" w:rsidRDefault="00F70963" w:rsidP="00F70963">
      <w:pPr>
        <w:ind w:left="1416" w:hanging="1416"/>
        <w:rPr>
          <w:rFonts w:ascii="Arial" w:hAnsi="Arial" w:cs="Arial"/>
        </w:rPr>
      </w:pPr>
    </w:p>
    <w:p w:rsidR="001840C5" w:rsidRPr="00F70963" w:rsidRDefault="00F70963" w:rsidP="00F70963">
      <w:pPr>
        <w:tabs>
          <w:tab w:val="left" w:pos="1740"/>
          <w:tab w:val="left" w:pos="3660"/>
        </w:tabs>
      </w:pPr>
      <w:r>
        <w:tab/>
      </w:r>
      <w:r>
        <w:tab/>
      </w:r>
      <w:r>
        <w:tab/>
      </w:r>
    </w:p>
    <w:p w:rsidR="00F70963" w:rsidRPr="00F70963" w:rsidRDefault="00F70963" w:rsidP="00F70963">
      <w:pPr>
        <w:tabs>
          <w:tab w:val="left" w:pos="1740"/>
        </w:tabs>
      </w:pPr>
    </w:p>
    <w:sectPr w:rsidR="00F70963" w:rsidRPr="00F70963" w:rsidSect="001840C5">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FD3" w:rsidRDefault="00913FD3" w:rsidP="006B0588">
      <w:pPr>
        <w:spacing w:after="0" w:line="240" w:lineRule="auto"/>
      </w:pPr>
      <w:r>
        <w:separator/>
      </w:r>
    </w:p>
  </w:endnote>
  <w:endnote w:type="continuationSeparator" w:id="0">
    <w:p w:rsidR="00913FD3" w:rsidRDefault="00913FD3" w:rsidP="006B05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588" w:rsidRPr="006B0588" w:rsidRDefault="002257EF" w:rsidP="006B0588">
    <w:pPr>
      <w:pStyle w:val="Piedepgina"/>
      <w:tabs>
        <w:tab w:val="clear" w:pos="4252"/>
        <w:tab w:val="left" w:pos="7380"/>
      </w:tabs>
      <w:ind w:left="4111"/>
      <w:rPr>
        <w:rFonts w:ascii="Arial Narrow" w:hAnsi="Arial Narrow"/>
        <w:b/>
        <w:sz w:val="20"/>
        <w:szCs w:val="20"/>
      </w:rPr>
    </w:pPr>
    <w:r>
      <w:rPr>
        <w:rFonts w:ascii="Arial Narrow" w:hAnsi="Arial Narrow"/>
        <w:noProof/>
        <w:sz w:val="20"/>
        <w:szCs w:val="20"/>
      </w:rPr>
      <mc:AlternateContent>
        <mc:Choice Requires="wps">
          <w:drawing>
            <wp:anchor distT="0" distB="0" distL="114300" distR="114300" simplePos="0" relativeHeight="251660288" behindDoc="0" locked="0" layoutInCell="1" allowOverlap="1">
              <wp:simplePos x="0" y="0"/>
              <wp:positionH relativeFrom="column">
                <wp:posOffset>293370</wp:posOffset>
              </wp:positionH>
              <wp:positionV relativeFrom="paragraph">
                <wp:posOffset>-121920</wp:posOffset>
              </wp:positionV>
              <wp:extent cx="2107565" cy="996315"/>
              <wp:effectExtent l="0" t="1905" r="0" b="127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7565" cy="996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588" w:rsidRDefault="006B0588" w:rsidP="006B0588">
                          <w:r>
                            <w:rPr>
                              <w:noProof/>
                            </w:rPr>
                            <w:drawing>
                              <wp:inline distT="0" distB="0" distL="0" distR="0">
                                <wp:extent cx="1905000" cy="752475"/>
                                <wp:effectExtent l="19050" t="0" r="0" b="0"/>
                                <wp:docPr id="1" name="Imagen 1" descr="logo-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contec"/>
                                        <pic:cNvPicPr>
                                          <a:picLocks noChangeAspect="1" noChangeArrowheads="1"/>
                                        </pic:cNvPicPr>
                                      </pic:nvPicPr>
                                      <pic:blipFill>
                                        <a:blip r:embed="rId1"/>
                                        <a:srcRect/>
                                        <a:stretch>
                                          <a:fillRect/>
                                        </a:stretch>
                                      </pic:blipFill>
                                      <pic:spPr bwMode="auto">
                                        <a:xfrm>
                                          <a:off x="0" y="0"/>
                                          <a:ext cx="1905000" cy="752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23.1pt;margin-top:-9.6pt;width:165.95pt;height:78.4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" stroked="f">
              <v:textbox style="mso-fit-shape-to-text:t">
                <w:txbxContent>
                  <w:p w:rsidR="006B0588" w:rsidRDefault="006B0588" w:rsidP="006B0588">
                    <w:r>
                      <w:rPr>
                        <w:noProof/>
                      </w:rPr>
                      <w:drawing>
                        <wp:inline distT="0" distB="0" distL="0" distR="0">
                          <wp:extent cx="1905000" cy="752475"/>
                          <wp:effectExtent l="19050" t="0" r="0" b="0"/>
                          <wp:docPr id="1" name="Imagen 1" descr="logo-Icon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contec"/>
                                  <pic:cNvPicPr>
                                    <a:picLocks noChangeAspect="1" noChangeArrowheads="1"/>
                                  </pic:cNvPicPr>
                                </pic:nvPicPr>
                                <pic:blipFill>
                                  <a:blip r:embed="rId2"/>
                                  <a:srcRect/>
                                  <a:stretch>
                                    <a:fillRect/>
                                  </a:stretch>
                                </pic:blipFill>
                                <pic:spPr bwMode="auto">
                                  <a:xfrm>
                                    <a:off x="0" y="0"/>
                                    <a:ext cx="1905000" cy="752475"/>
                                  </a:xfrm>
                                  <a:prstGeom prst="rect">
                                    <a:avLst/>
                                  </a:prstGeom>
                                  <a:noFill/>
                                  <a:ln w="9525">
                                    <a:noFill/>
                                    <a:miter lim="800000"/>
                                    <a:headEnd/>
                                    <a:tailEnd/>
                                  </a:ln>
                                </pic:spPr>
                              </pic:pic>
                            </a:graphicData>
                          </a:graphic>
                        </wp:inline>
                      </w:drawing>
                    </w:r>
                  </w:p>
                </w:txbxContent>
              </v:textbox>
            </v:shape>
          </w:pict>
        </mc:Fallback>
      </mc:AlternateContent>
    </w:r>
    <w:r w:rsidR="006B0588" w:rsidRPr="006B0588">
      <w:rPr>
        <w:rFonts w:ascii="Arial Narrow" w:hAnsi="Arial Narrow"/>
        <w:b/>
        <w:sz w:val="20"/>
        <w:szCs w:val="20"/>
      </w:rPr>
      <w:t>Secretaría de Educación</w:t>
    </w:r>
  </w:p>
  <w:p w:rsidR="006B0588" w:rsidRPr="00CE4CD1" w:rsidRDefault="006B0588" w:rsidP="006B0588">
    <w:pPr>
      <w:pStyle w:val="Piedepgina"/>
      <w:tabs>
        <w:tab w:val="clear" w:pos="4252"/>
        <w:tab w:val="left" w:pos="7380"/>
      </w:tabs>
      <w:ind w:left="4111"/>
      <w:rPr>
        <w:rFonts w:ascii="Arial Narrow" w:hAnsi="Arial Narrow"/>
        <w:sz w:val="18"/>
        <w:szCs w:val="18"/>
      </w:rPr>
    </w:pPr>
    <w:r w:rsidRPr="00CE4CD1">
      <w:rPr>
        <w:rFonts w:ascii="Arial Narrow" w:hAnsi="Arial Narrow"/>
        <w:sz w:val="18"/>
        <w:szCs w:val="18"/>
      </w:rPr>
      <w:t>Calle 42</w:t>
    </w:r>
    <w:r>
      <w:rPr>
        <w:rFonts w:ascii="Arial Narrow" w:hAnsi="Arial Narrow"/>
        <w:sz w:val="18"/>
        <w:szCs w:val="18"/>
      </w:rPr>
      <w:t xml:space="preserve"> </w:t>
    </w:r>
    <w:r w:rsidRPr="00CE4CD1">
      <w:rPr>
        <w:rFonts w:ascii="Arial Narrow" w:hAnsi="Arial Narrow"/>
        <w:sz w:val="18"/>
        <w:szCs w:val="18"/>
      </w:rPr>
      <w:t>B 52</w:t>
    </w:r>
    <w:r>
      <w:rPr>
        <w:rFonts w:ascii="Arial Narrow" w:hAnsi="Arial Narrow"/>
        <w:sz w:val="18"/>
        <w:szCs w:val="18"/>
      </w:rPr>
      <w:t xml:space="preserve"> </w:t>
    </w:r>
    <w:r w:rsidRPr="00CE4CD1">
      <w:rPr>
        <w:rFonts w:ascii="Arial Narrow" w:hAnsi="Arial Narrow"/>
        <w:sz w:val="18"/>
        <w:szCs w:val="18"/>
      </w:rPr>
      <w:t>-</w:t>
    </w:r>
    <w:r>
      <w:rPr>
        <w:rFonts w:ascii="Arial Narrow" w:hAnsi="Arial Narrow"/>
        <w:sz w:val="18"/>
        <w:szCs w:val="18"/>
      </w:rPr>
      <w:t xml:space="preserve"> </w:t>
    </w:r>
    <w:r w:rsidRPr="00CE4CD1">
      <w:rPr>
        <w:rFonts w:ascii="Arial Narrow" w:hAnsi="Arial Narrow"/>
        <w:sz w:val="18"/>
        <w:szCs w:val="18"/>
      </w:rPr>
      <w:t xml:space="preserve">106 </w:t>
    </w:r>
    <w:r>
      <w:rPr>
        <w:rFonts w:ascii="Arial Narrow" w:hAnsi="Arial Narrow"/>
        <w:sz w:val="18"/>
        <w:szCs w:val="18"/>
      </w:rPr>
      <w:t xml:space="preserve"> </w:t>
    </w:r>
    <w:r w:rsidRPr="00CE4CD1">
      <w:rPr>
        <w:rFonts w:ascii="Arial Narrow" w:hAnsi="Arial Narrow"/>
        <w:sz w:val="18"/>
        <w:szCs w:val="18"/>
      </w:rPr>
      <w:t xml:space="preserve">Piso </w:t>
    </w:r>
    <w:r>
      <w:rPr>
        <w:rFonts w:ascii="Arial Narrow" w:hAnsi="Arial Narrow"/>
        <w:sz w:val="18"/>
        <w:szCs w:val="18"/>
      </w:rPr>
      <w:t>4</w:t>
    </w:r>
    <w:r w:rsidRPr="00CE4CD1">
      <w:rPr>
        <w:rFonts w:ascii="Arial Narrow" w:hAnsi="Arial Narrow"/>
        <w:sz w:val="18"/>
        <w:szCs w:val="18"/>
      </w:rPr>
      <w:t xml:space="preserve">, oficina 128 - </w:t>
    </w:r>
    <w:proofErr w:type="spellStart"/>
    <w:r w:rsidRPr="00CE4CD1">
      <w:rPr>
        <w:rFonts w:ascii="Arial Narrow" w:hAnsi="Arial Narrow"/>
        <w:sz w:val="18"/>
        <w:szCs w:val="18"/>
      </w:rPr>
      <w:t>Tels</w:t>
    </w:r>
    <w:proofErr w:type="spellEnd"/>
    <w:r w:rsidRPr="00CE4CD1">
      <w:rPr>
        <w:rFonts w:ascii="Arial Narrow" w:hAnsi="Arial Narrow"/>
        <w:sz w:val="18"/>
        <w:szCs w:val="18"/>
      </w:rPr>
      <w:t xml:space="preserve">: (4) 3839265 </w:t>
    </w:r>
  </w:p>
  <w:p w:rsidR="006B0588" w:rsidRPr="00CE4CD1" w:rsidRDefault="006B0588" w:rsidP="006B0588">
    <w:pPr>
      <w:pStyle w:val="Piedepgina"/>
      <w:tabs>
        <w:tab w:val="clear" w:pos="4252"/>
        <w:tab w:val="left" w:pos="7380"/>
      </w:tabs>
      <w:ind w:left="4111"/>
      <w:rPr>
        <w:rFonts w:ascii="Arial Narrow" w:hAnsi="Arial Narrow"/>
        <w:sz w:val="18"/>
        <w:szCs w:val="18"/>
      </w:rPr>
    </w:pPr>
    <w:r>
      <w:rPr>
        <w:rFonts w:ascii="Arial Narrow" w:hAnsi="Arial Narrow"/>
        <w:sz w:val="18"/>
        <w:szCs w:val="18"/>
      </w:rPr>
      <w:t xml:space="preserve">Centro Administrativo </w:t>
    </w:r>
    <w:proofErr w:type="spellStart"/>
    <w:r>
      <w:rPr>
        <w:rFonts w:ascii="Arial Narrow" w:hAnsi="Arial Narrow"/>
        <w:sz w:val="18"/>
        <w:szCs w:val="18"/>
      </w:rPr>
      <w:t>Dptal</w:t>
    </w:r>
    <w:proofErr w:type="spellEnd"/>
    <w:r>
      <w:rPr>
        <w:rFonts w:ascii="Arial Narrow" w:hAnsi="Arial Narrow"/>
        <w:sz w:val="18"/>
        <w:szCs w:val="18"/>
      </w:rPr>
      <w:t xml:space="preserve"> Jo</w:t>
    </w:r>
    <w:r w:rsidRPr="00CE4CD1">
      <w:rPr>
        <w:rFonts w:ascii="Arial Narrow" w:hAnsi="Arial Narrow"/>
        <w:sz w:val="18"/>
        <w:szCs w:val="18"/>
      </w:rPr>
      <w:t>s</w:t>
    </w:r>
    <w:r>
      <w:rPr>
        <w:rFonts w:ascii="Arial Narrow" w:hAnsi="Arial Narrow"/>
        <w:sz w:val="18"/>
        <w:szCs w:val="18"/>
      </w:rPr>
      <w:t>é</w:t>
    </w:r>
    <w:r w:rsidRPr="00CE4CD1">
      <w:rPr>
        <w:rFonts w:ascii="Arial Narrow" w:hAnsi="Arial Narrow"/>
        <w:sz w:val="18"/>
        <w:szCs w:val="18"/>
      </w:rPr>
      <w:t xml:space="preserve"> Mar</w:t>
    </w:r>
    <w:r>
      <w:rPr>
        <w:rFonts w:ascii="Arial Narrow" w:hAnsi="Arial Narrow"/>
        <w:sz w:val="18"/>
        <w:szCs w:val="18"/>
      </w:rPr>
      <w:t>í</w:t>
    </w:r>
    <w:r w:rsidRPr="00CE4CD1">
      <w:rPr>
        <w:rFonts w:ascii="Arial Narrow" w:hAnsi="Arial Narrow"/>
        <w:sz w:val="18"/>
        <w:szCs w:val="18"/>
      </w:rPr>
      <w:t xml:space="preserve">a Córdova (La Alpujarra) </w:t>
    </w:r>
  </w:p>
  <w:p w:rsidR="006B0588" w:rsidRDefault="006B0588" w:rsidP="006B0588">
    <w:pPr>
      <w:pStyle w:val="Piedepgina"/>
      <w:tabs>
        <w:tab w:val="clear" w:pos="4252"/>
      </w:tabs>
      <w:ind w:left="4111"/>
    </w:pPr>
    <w:r w:rsidRPr="00CE4CD1">
      <w:rPr>
        <w:rFonts w:ascii="Arial Narrow" w:hAnsi="Arial Narrow"/>
        <w:sz w:val="18"/>
        <w:szCs w:val="18"/>
      </w:rPr>
      <w:t xml:space="preserve">Medellín </w:t>
    </w:r>
    <w:r>
      <w:rPr>
        <w:rFonts w:ascii="Arial Narrow" w:hAnsi="Arial Narrow"/>
        <w:sz w:val="18"/>
        <w:szCs w:val="18"/>
      </w:rPr>
      <w:t>-</w:t>
    </w:r>
    <w:r w:rsidRPr="00CE4CD1">
      <w:rPr>
        <w:rFonts w:ascii="Arial Narrow" w:hAnsi="Arial Narrow"/>
        <w:sz w:val="18"/>
        <w:szCs w:val="18"/>
      </w:rPr>
      <w:t xml:space="preserve"> Colombia </w:t>
    </w:r>
    <w:r>
      <w:rPr>
        <w:rFonts w:ascii="Arial Narrow" w:hAnsi="Arial Narrow"/>
        <w:sz w:val="18"/>
        <w:szCs w:val="18"/>
      </w:rPr>
      <w:t>-</w:t>
    </w:r>
    <w:r w:rsidRPr="00CE4CD1">
      <w:rPr>
        <w:rFonts w:ascii="Arial Narrow" w:hAnsi="Arial Narrow"/>
        <w:sz w:val="18"/>
        <w:szCs w:val="18"/>
      </w:rPr>
      <w:t xml:space="preserve"> Suramérica</w:t>
    </w:r>
    <w:r w:rsidRPr="00CE4CD1">
      <w:rPr>
        <w:sz w:val="18"/>
        <w:szCs w:val="18"/>
      </w:rPr>
      <w:t xml:space="preserve">        </w:t>
    </w:r>
  </w:p>
  <w:p w:rsidR="006B0588" w:rsidRDefault="006B0588" w:rsidP="006B0588">
    <w:pPr>
      <w:pStyle w:val="Piedepgina"/>
      <w:tabs>
        <w:tab w:val="clear" w:pos="4252"/>
      </w:tabs>
      <w:ind w:left="411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FD3" w:rsidRDefault="00913FD3" w:rsidP="006B0588">
      <w:pPr>
        <w:spacing w:after="0" w:line="240" w:lineRule="auto"/>
      </w:pPr>
      <w:r>
        <w:separator/>
      </w:r>
    </w:p>
  </w:footnote>
  <w:footnote w:type="continuationSeparator" w:id="0">
    <w:p w:rsidR="00913FD3" w:rsidRDefault="00913FD3" w:rsidP="006B05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0588" w:rsidRDefault="002257EF">
    <w:pPr>
      <w:pStyle w:val="Encabezado"/>
    </w:pPr>
    <w:r>
      <w:rPr>
        <w:noProof/>
      </w:rPr>
      <mc:AlternateContent>
        <mc:Choice Requires="wps">
          <w:drawing>
            <wp:anchor distT="0" distB="0" distL="114300" distR="114300" simplePos="0" relativeHeight="251661312" behindDoc="0" locked="0" layoutInCell="1" allowOverlap="1">
              <wp:simplePos x="0" y="0"/>
              <wp:positionH relativeFrom="column">
                <wp:posOffset>-832485</wp:posOffset>
              </wp:positionH>
              <wp:positionV relativeFrom="paragraph">
                <wp:posOffset>-344805</wp:posOffset>
              </wp:positionV>
              <wp:extent cx="7134225" cy="1533525"/>
              <wp:effectExtent l="0" t="0" r="381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153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0588" w:rsidRDefault="006B0588">
                          <w:r>
                            <w:rPr>
                              <w:noProof/>
                            </w:rPr>
                            <w:drawing>
                              <wp:inline distT="0" distB="0" distL="0" distR="0">
                                <wp:extent cx="6800850" cy="1378759"/>
                                <wp:effectExtent l="19050" t="0" r="0" b="0"/>
                                <wp:docPr id="2" name="1 Imagen" descr="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1"/>
                                        <a:stretch>
                                          <a:fillRect/>
                                        </a:stretch>
                                      </pic:blipFill>
                                      <pic:spPr>
                                        <a:xfrm>
                                          <a:off x="0" y="0"/>
                                          <a:ext cx="6819873" cy="138261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5.55pt;margin-top:-27.15pt;width:561.75pt;height:12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HKgQIAABA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" stroked="f">
              <v:textbox>
                <w:txbxContent>
                  <w:p w:rsidR="006B0588" w:rsidRDefault="006B0588">
                    <w:r>
                      <w:rPr>
                        <w:noProof/>
                      </w:rPr>
                      <w:drawing>
                        <wp:inline distT="0" distB="0" distL="0" distR="0">
                          <wp:extent cx="6800850" cy="1378759"/>
                          <wp:effectExtent l="19050" t="0" r="0" b="0"/>
                          <wp:docPr id="2" name="1 Imagen" descr="edu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cion.jpg"/>
                                  <pic:cNvPicPr/>
                                </pic:nvPicPr>
                                <pic:blipFill>
                                  <a:blip r:embed="rId2"/>
                                  <a:stretch>
                                    <a:fillRect/>
                                  </a:stretch>
                                </pic:blipFill>
                                <pic:spPr>
                                  <a:xfrm>
                                    <a:off x="0" y="0"/>
                                    <a:ext cx="6819873" cy="1382616"/>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432235"/>
    <w:multiLevelType w:val="hybridMultilevel"/>
    <w:tmpl w:val="EFDEE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0588"/>
    <w:rsid w:val="001840C5"/>
    <w:rsid w:val="00185F47"/>
    <w:rsid w:val="002257EF"/>
    <w:rsid w:val="006B0588"/>
    <w:rsid w:val="006D1B3C"/>
    <w:rsid w:val="007D1DD0"/>
    <w:rsid w:val="00813130"/>
    <w:rsid w:val="008653F0"/>
    <w:rsid w:val="00913FD3"/>
    <w:rsid w:val="00F70963"/>
    <w:rsid w:val="00FB5CB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05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0588"/>
  </w:style>
  <w:style w:type="paragraph" w:styleId="Piedepgina">
    <w:name w:val="footer"/>
    <w:basedOn w:val="Normal"/>
    <w:link w:val="PiedepginaCar"/>
    <w:uiPriority w:val="99"/>
    <w:unhideWhenUsed/>
    <w:rsid w:val="006B05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0588"/>
  </w:style>
  <w:style w:type="paragraph" w:styleId="Textodeglobo">
    <w:name w:val="Balloon Text"/>
    <w:basedOn w:val="Normal"/>
    <w:link w:val="TextodegloboCar"/>
    <w:uiPriority w:val="99"/>
    <w:semiHidden/>
    <w:unhideWhenUsed/>
    <w:rsid w:val="006B05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588"/>
    <w:rPr>
      <w:rFonts w:ascii="Tahoma" w:hAnsi="Tahoma" w:cs="Tahoma"/>
      <w:sz w:val="16"/>
      <w:szCs w:val="16"/>
    </w:rPr>
  </w:style>
  <w:style w:type="paragraph" w:styleId="Mapadeldocumento">
    <w:name w:val="Document Map"/>
    <w:basedOn w:val="Normal"/>
    <w:link w:val="MapadeldocumentoCar"/>
    <w:semiHidden/>
    <w:rsid w:val="006B0588"/>
    <w:pPr>
      <w:shd w:val="clear" w:color="auto" w:fill="000080"/>
      <w:spacing w:after="0" w:line="240" w:lineRule="auto"/>
    </w:pPr>
    <w:rPr>
      <w:rFonts w:ascii="Tahoma" w:eastAsia="Times New Roman" w:hAnsi="Tahoma" w:cs="Times New Roman"/>
      <w:sz w:val="20"/>
      <w:szCs w:val="20"/>
      <w:lang w:val="es-ES_tradnl" w:eastAsia="es-ES"/>
    </w:rPr>
  </w:style>
  <w:style w:type="character" w:customStyle="1" w:styleId="MapadeldocumentoCar">
    <w:name w:val="Mapa del documento Car"/>
    <w:basedOn w:val="Fuentedeprrafopredeter"/>
    <w:link w:val="Mapadeldocumento"/>
    <w:semiHidden/>
    <w:rsid w:val="006B0588"/>
    <w:rPr>
      <w:rFonts w:ascii="Tahoma" w:eastAsia="Times New Roman" w:hAnsi="Tahoma" w:cs="Times New Roman"/>
      <w:sz w:val="20"/>
      <w:szCs w:val="20"/>
      <w:shd w:val="clear" w:color="auto" w:fill="000080"/>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05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B0588"/>
  </w:style>
  <w:style w:type="paragraph" w:styleId="Piedepgina">
    <w:name w:val="footer"/>
    <w:basedOn w:val="Normal"/>
    <w:link w:val="PiedepginaCar"/>
    <w:uiPriority w:val="99"/>
    <w:unhideWhenUsed/>
    <w:rsid w:val="006B058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B0588"/>
  </w:style>
  <w:style w:type="paragraph" w:styleId="Textodeglobo">
    <w:name w:val="Balloon Text"/>
    <w:basedOn w:val="Normal"/>
    <w:link w:val="TextodegloboCar"/>
    <w:uiPriority w:val="99"/>
    <w:semiHidden/>
    <w:unhideWhenUsed/>
    <w:rsid w:val="006B05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0588"/>
    <w:rPr>
      <w:rFonts w:ascii="Tahoma" w:hAnsi="Tahoma" w:cs="Tahoma"/>
      <w:sz w:val="16"/>
      <w:szCs w:val="16"/>
    </w:rPr>
  </w:style>
  <w:style w:type="paragraph" w:styleId="Mapadeldocumento">
    <w:name w:val="Document Map"/>
    <w:basedOn w:val="Normal"/>
    <w:link w:val="MapadeldocumentoCar"/>
    <w:semiHidden/>
    <w:rsid w:val="006B0588"/>
    <w:pPr>
      <w:shd w:val="clear" w:color="auto" w:fill="000080"/>
      <w:spacing w:after="0" w:line="240" w:lineRule="auto"/>
    </w:pPr>
    <w:rPr>
      <w:rFonts w:ascii="Tahoma" w:eastAsia="Times New Roman" w:hAnsi="Tahoma" w:cs="Times New Roman"/>
      <w:sz w:val="20"/>
      <w:szCs w:val="20"/>
      <w:lang w:val="es-ES_tradnl" w:eastAsia="es-ES"/>
    </w:rPr>
  </w:style>
  <w:style w:type="character" w:customStyle="1" w:styleId="MapadeldocumentoCar">
    <w:name w:val="Mapa del documento Car"/>
    <w:basedOn w:val="Fuentedeprrafopredeter"/>
    <w:link w:val="Mapadeldocumento"/>
    <w:semiHidden/>
    <w:rsid w:val="006B0588"/>
    <w:rPr>
      <w:rFonts w:ascii="Tahoma" w:eastAsia="Times New Roman" w:hAnsi="Tahoma" w:cs="Times New Roman"/>
      <w:sz w:val="20"/>
      <w:szCs w:val="20"/>
      <w:shd w:val="clear" w:color="auto" w:fill="00008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453</Words>
  <Characters>2493</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Gobernacion de antionquia</Company>
  <LinksUpToDate>false</LinksUpToDate>
  <CharactersWithSpaces>2941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jgarciar</dc:creator>
  <cp:lastModifiedBy>OLGA CECILIA ORTIZ ARIAS</cp:lastModifiedBy>
  <cp:revision>3</cp:revision>
  <cp:lastPrinted>2012-03-29T21:50:00Z</cp:lastPrinted>
  <dcterms:created xsi:type="dcterms:W3CDTF">2012-03-29T21:51:00Z</dcterms:created>
  <dcterms:modified xsi:type="dcterms:W3CDTF">2012-04-17T16:39:00Z</dcterms:modified>
</cp:coreProperties>
</file>